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4F7D" w14:textId="72FC5368" w:rsidR="00CA2B07" w:rsidRPr="008C622E" w:rsidRDefault="007570FE" w:rsidP="00CA2B07">
      <w:pPr>
        <w:pStyle w:val="Date"/>
      </w:pPr>
      <w:r>
        <w:t>+</w:t>
      </w:r>
      <w:sdt>
        <w:sdtPr>
          <w:id w:val="-348802302"/>
          <w:placeholder>
            <w:docPart w:val="39D6CEA29D0341C9BD9D87F58B8BA5E0"/>
          </w:placeholder>
          <w:temporary/>
          <w:showingPlcHdr/>
          <w15:appearance w15:val="hidden"/>
        </w:sdtPr>
        <w:sdtContent>
          <w:r w:rsidR="00CA2B07" w:rsidRPr="008C622E">
            <w:rPr>
              <w:lang w:val="en-GB" w:bidi="en-GB"/>
            </w:rPr>
            <w:t>Date</w:t>
          </w:r>
        </w:sdtContent>
      </w:sdt>
      <w:r w:rsidR="00CA2B07" w:rsidRPr="008C622E">
        <w:rPr>
          <w:rStyle w:val="normaltextrun"/>
          <w:color w:val="707070"/>
          <w:szCs w:val="28"/>
          <w:shd w:val="clear" w:color="auto" w:fill="FFFFFF"/>
        </w:rPr>
        <w:t xml:space="preserve"> :  </w:t>
      </w:r>
      <w:r w:rsidR="00CA2B07">
        <w:rPr>
          <w:rStyle w:val="normaltextrun"/>
          <w:color w:val="707070"/>
          <w:szCs w:val="28"/>
          <w:shd w:val="clear" w:color="auto" w:fill="FFFFFF"/>
        </w:rPr>
        <w:t>01</w:t>
      </w:r>
      <w:r w:rsidR="00CA2B07" w:rsidRPr="008C622E">
        <w:rPr>
          <w:rStyle w:val="normaltextrun"/>
          <w:color w:val="707070"/>
          <w:szCs w:val="28"/>
          <w:shd w:val="clear" w:color="auto" w:fill="FFFFFF"/>
        </w:rPr>
        <w:t>-</w:t>
      </w:r>
      <w:r w:rsidR="00CA2B07">
        <w:rPr>
          <w:rStyle w:val="normaltextrun"/>
          <w:color w:val="707070"/>
          <w:szCs w:val="28"/>
          <w:shd w:val="clear" w:color="auto" w:fill="FFFFFF"/>
        </w:rPr>
        <w:t>MAR</w:t>
      </w:r>
      <w:r w:rsidR="00CA2B07" w:rsidRPr="008C622E">
        <w:rPr>
          <w:rStyle w:val="normaltextrun"/>
          <w:color w:val="707070"/>
          <w:szCs w:val="28"/>
          <w:shd w:val="clear" w:color="auto" w:fill="FFFFFF"/>
        </w:rPr>
        <w:t>-2</w:t>
      </w:r>
      <w:r w:rsidR="00CA2B07">
        <w:rPr>
          <w:rStyle w:val="normaltextrun"/>
          <w:color w:val="707070"/>
          <w:szCs w:val="28"/>
          <w:shd w:val="clear" w:color="auto" w:fill="FFFFFF"/>
        </w:rPr>
        <w:t>4</w:t>
      </w:r>
    </w:p>
    <w:p w14:paraId="3FD4658C" w14:textId="6E88F538" w:rsidR="00CA2B07" w:rsidRPr="008C622E" w:rsidRDefault="00BB39C0" w:rsidP="00CA2B07">
      <w:pPr>
        <w:pStyle w:val="Title"/>
        <w:rPr>
          <w:rFonts w:asciiTheme="minorHAnsi" w:hAnsiTheme="minorHAnsi"/>
        </w:rPr>
      </w:pPr>
      <w:r>
        <w:rPr>
          <w:rFonts w:asciiTheme="minorHAnsi" w:hAnsiTheme="minorHAnsi"/>
        </w:rPr>
        <w:t>BIN</w:t>
      </w:r>
      <w:r w:rsidR="00A839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LIST</w:t>
      </w:r>
      <w:r w:rsidR="007570FE" w:rsidRPr="007570FE">
        <w:rPr>
          <w:rFonts w:asciiTheme="minorHAnsi" w:hAnsiTheme="minorHAnsi"/>
        </w:rPr>
        <w:t xml:space="preserve"> </w:t>
      </w:r>
      <w:r w:rsidR="00CA2B07" w:rsidRPr="008C622E">
        <w:rPr>
          <w:rFonts w:asciiTheme="minorHAnsi" w:hAnsiTheme="minorHAnsi"/>
        </w:rPr>
        <w:t>(</w:t>
      </w:r>
      <w:r w:rsidR="00CA2B07">
        <w:rPr>
          <w:rFonts w:asciiTheme="minorHAnsi" w:hAnsiTheme="minorHAnsi"/>
        </w:rPr>
        <w:t>1</w:t>
      </w:r>
      <w:r w:rsidR="00CA2B07" w:rsidRPr="008C622E">
        <w:rPr>
          <w:rFonts w:asciiTheme="minorHAnsi" w:hAnsiTheme="minorHAnsi"/>
        </w:rPr>
        <w:t>.0.</w:t>
      </w:r>
      <w:r w:rsidR="00CA2B07">
        <w:rPr>
          <w:rFonts w:asciiTheme="minorHAnsi" w:hAnsiTheme="minorHAnsi"/>
        </w:rPr>
        <w:t>0</w:t>
      </w:r>
      <w:r w:rsidR="00CA2B07" w:rsidRPr="008C622E">
        <w:rPr>
          <w:rFonts w:asciiTheme="minorHAnsi" w:hAnsiTheme="minorHAnsi"/>
        </w:rPr>
        <w:t>)</w:t>
      </w:r>
    </w:p>
    <w:p w14:paraId="52487E81" w14:textId="77777777" w:rsidR="00CA2B07" w:rsidRPr="008C622E" w:rsidRDefault="00CA2B07" w:rsidP="00CA2B07">
      <w:pPr>
        <w:pStyle w:val="Heading1"/>
        <w:rPr>
          <w:rFonts w:asciiTheme="minorHAnsi" w:hAnsiTheme="minorHAnsi"/>
        </w:rPr>
      </w:pPr>
      <w:r w:rsidRPr="008C622E">
        <w:rPr>
          <w:rFonts w:asciiTheme="minorHAnsi" w:hAnsiTheme="minorHAnsi"/>
        </w:rPr>
        <w:t>Overview</w:t>
      </w:r>
    </w:p>
    <w:p w14:paraId="422A021D" w14:textId="74A2317D" w:rsidR="00CA2B07" w:rsidRDefault="00BB39C0" w:rsidP="00CA2B07">
      <w:pPr>
        <w:pStyle w:val="Heading2"/>
        <w:numPr>
          <w:ilvl w:val="0"/>
          <w:numId w:val="0"/>
        </w:numPr>
        <w:ind w:left="720"/>
        <w:rPr>
          <w:rFonts w:asciiTheme="minorHAnsi" w:hAnsiTheme="minorHAnsi" w:cs="Poppins Light"/>
          <w:color w:val="404040" w:themeColor="text1" w:themeTint="BF"/>
          <w:sz w:val="20"/>
          <w:szCs w:val="20"/>
          <w:shd w:val="clear" w:color="auto" w:fill="F9FAFC"/>
        </w:rPr>
      </w:pPr>
      <w:r>
        <w:rPr>
          <w:rFonts w:asciiTheme="minorHAnsi" w:eastAsia="SimSun" w:hAnsiTheme="minorHAnsi" w:cs="Poppins Light"/>
          <w:color w:val="404040" w:themeColor="text1" w:themeTint="BF"/>
          <w:sz w:val="21"/>
          <w:szCs w:val="21"/>
          <w:shd w:val="clear" w:color="auto" w:fill="F9FAFC"/>
          <w:lang w:val="en-IN"/>
        </w:rPr>
        <w:t>This</w:t>
      </w:r>
      <w:r w:rsidRPr="00BB39C0">
        <w:rPr>
          <w:rFonts w:asciiTheme="minorHAnsi" w:eastAsia="SimSun" w:hAnsiTheme="minorHAnsi" w:cs="Poppins Light"/>
          <w:color w:val="404040" w:themeColor="text1" w:themeTint="BF"/>
          <w:sz w:val="21"/>
          <w:szCs w:val="21"/>
          <w:shd w:val="clear" w:color="auto" w:fill="F9FAFC"/>
          <w:lang w:val="en-IN"/>
        </w:rPr>
        <w:t xml:space="preserve"> BIN checker can help you spot fraudulent credit card transactions. Start verifying, validating, and checking all information of credit/debit cards just using BIN </w:t>
      </w:r>
      <w:proofErr w:type="gramStart"/>
      <w:r w:rsidRPr="00BB39C0">
        <w:rPr>
          <w:rFonts w:asciiTheme="minorHAnsi" w:eastAsia="SimSun" w:hAnsiTheme="minorHAnsi" w:cs="Poppins Light"/>
          <w:color w:val="404040" w:themeColor="text1" w:themeTint="BF"/>
          <w:sz w:val="21"/>
          <w:szCs w:val="21"/>
          <w:shd w:val="clear" w:color="auto" w:fill="F9FAFC"/>
          <w:lang w:val="en-IN"/>
        </w:rPr>
        <w:t>numbers.</w:t>
      </w:r>
      <w:r w:rsidR="00CA2B07" w:rsidRPr="00CA2B07">
        <w:rPr>
          <w:rFonts w:asciiTheme="minorHAnsi" w:hAnsiTheme="minorHAnsi" w:cs="Poppins Light"/>
          <w:color w:val="404040" w:themeColor="text1" w:themeTint="BF"/>
          <w:sz w:val="21"/>
          <w:szCs w:val="21"/>
          <w:shd w:val="clear" w:color="auto" w:fill="F9FAFC"/>
          <w:lang w:val="en-IN"/>
        </w:rPr>
        <w:t>.</w:t>
      </w:r>
      <w:proofErr w:type="gramEnd"/>
    </w:p>
    <w:p w14:paraId="609FF7E9" w14:textId="77777777" w:rsidR="00CA2B07" w:rsidRPr="008C622E" w:rsidRDefault="00CA2B07" w:rsidP="00CA2B07">
      <w:pPr>
        <w:pStyle w:val="Heading1"/>
        <w:rPr>
          <w:rFonts w:asciiTheme="minorHAnsi" w:hAnsiTheme="minorHAnsi"/>
        </w:rPr>
      </w:pPr>
      <w:r w:rsidRPr="008C622E">
        <w:rPr>
          <w:rFonts w:asciiTheme="minorHAnsi" w:hAnsiTheme="minorHAnsi"/>
        </w:rPr>
        <w:t>Getting Started</w:t>
      </w:r>
    </w:p>
    <w:p w14:paraId="73F69CA1" w14:textId="77777777" w:rsidR="00CA2B07" w:rsidRPr="008C622E" w:rsidRDefault="00CA2B07" w:rsidP="00CA2B07">
      <w:pPr>
        <w:pStyle w:val="Heading2"/>
        <w:rPr>
          <w:rFonts w:asciiTheme="minorHAnsi" w:hAnsiTheme="minorHAnsi"/>
        </w:rPr>
      </w:pPr>
      <w:r w:rsidRPr="008C622E">
        <w:rPr>
          <w:rFonts w:asciiTheme="minorHAnsi" w:hAnsiTheme="minorHAnsi"/>
        </w:rPr>
        <w:t>Prerequisites</w:t>
      </w:r>
    </w:p>
    <w:p w14:paraId="56E3B769" w14:textId="22C3CE85" w:rsidR="00CA2B07" w:rsidRPr="001110D9" w:rsidRDefault="00CA2B07" w:rsidP="00CA2B0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eastAsiaTheme="majorEastAsia" w:hAnsiTheme="minorHAnsi" w:cs="Segoe UI"/>
          <w:color w:val="404040" w:themeColor="text1" w:themeTint="BF"/>
          <w:sz w:val="21"/>
          <w:szCs w:val="21"/>
        </w:rPr>
      </w:pPr>
      <w:r w:rsidRPr="001110D9">
        <w:rPr>
          <w:rStyle w:val="normaltextrun"/>
          <w:rFonts w:asciiTheme="minorHAnsi" w:eastAsiaTheme="majorEastAsia" w:hAnsiTheme="minorHAnsi" w:cs="Segoe UI"/>
          <w:color w:val="404040" w:themeColor="text1" w:themeTint="BF"/>
          <w:sz w:val="21"/>
          <w:szCs w:val="21"/>
        </w:rPr>
        <w:t xml:space="preserve">Before you start using the </w:t>
      </w:r>
      <w:r w:rsidR="00BB39C0">
        <w:rPr>
          <w:rFonts w:asciiTheme="minorHAnsi" w:hAnsiTheme="minorHAnsi" w:cs="Segoe UI"/>
          <w:color w:val="404040" w:themeColor="text1" w:themeTint="BF"/>
          <w:sz w:val="21"/>
          <w:szCs w:val="21"/>
          <w:shd w:val="clear" w:color="auto" w:fill="F7F7F8"/>
        </w:rPr>
        <w:t>BINLIST</w:t>
      </w:r>
      <w:r w:rsidRPr="001110D9">
        <w:rPr>
          <w:rFonts w:asciiTheme="minorHAnsi" w:hAnsiTheme="minorHAnsi" w:cs="Segoe UI"/>
          <w:color w:val="404040" w:themeColor="text1" w:themeTint="BF"/>
          <w:sz w:val="21"/>
          <w:szCs w:val="21"/>
          <w:shd w:val="clear" w:color="auto" w:fill="F7F7F8"/>
        </w:rPr>
        <w:t xml:space="preserve"> </w:t>
      </w:r>
      <w:r w:rsidRPr="001110D9">
        <w:rPr>
          <w:rStyle w:val="normaltextrun"/>
          <w:rFonts w:asciiTheme="minorHAnsi" w:eastAsiaTheme="majorEastAsia" w:hAnsiTheme="minorHAnsi" w:cs="Segoe UI"/>
          <w:color w:val="404040" w:themeColor="text1" w:themeTint="BF"/>
          <w:sz w:val="21"/>
          <w:szCs w:val="21"/>
        </w:rPr>
        <w:t>data adapter, ensure you have the following:</w:t>
      </w:r>
      <w:r w:rsidRPr="001110D9">
        <w:rPr>
          <w:rStyle w:val="eop"/>
          <w:rFonts w:asciiTheme="minorHAnsi" w:eastAsiaTheme="majorEastAsia" w:hAnsiTheme="minorHAnsi" w:cs="Segoe UI"/>
          <w:color w:val="404040" w:themeColor="text1" w:themeTint="BF"/>
          <w:sz w:val="21"/>
          <w:szCs w:val="21"/>
        </w:rPr>
        <w:t> </w:t>
      </w:r>
    </w:p>
    <w:p w14:paraId="790018C6" w14:textId="77777777" w:rsidR="00CA2B07" w:rsidRPr="008C622E" w:rsidRDefault="00CA2B07" w:rsidP="00CA2B0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color w:val="707070"/>
          <w:sz w:val="18"/>
          <w:szCs w:val="18"/>
        </w:rPr>
      </w:pPr>
    </w:p>
    <w:p w14:paraId="13C357C6" w14:textId="77777777" w:rsidR="00CA2B07" w:rsidRPr="001110D9" w:rsidRDefault="00000000" w:rsidP="00CA2B0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color w:val="707070"/>
          <w:sz w:val="22"/>
          <w:szCs w:val="22"/>
        </w:rPr>
      </w:pPr>
      <w:hyperlink r:id="rId5" w:tgtFrame="_blank" w:history="1">
        <w:r w:rsidR="00CA2B07" w:rsidRPr="001110D9">
          <w:rPr>
            <w:rStyle w:val="normaltextrun"/>
            <w:rFonts w:asciiTheme="minorHAnsi" w:eastAsiaTheme="majorEastAsia" w:hAnsiTheme="minorHAnsi" w:cstheme="minorHAnsi"/>
            <w:color w:val="000000"/>
            <w:sz w:val="22"/>
            <w:szCs w:val="22"/>
            <w:u w:val="single"/>
            <w:shd w:val="clear" w:color="auto" w:fill="E1E3E6"/>
          </w:rPr>
          <w:t>HCL Foundry</w:t>
        </w:r>
      </w:hyperlink>
      <w:r w:rsidR="00CA2B07" w:rsidRPr="001110D9">
        <w:rPr>
          <w:rStyle w:val="eop"/>
          <w:rFonts w:asciiTheme="minorHAnsi" w:eastAsiaTheme="majorEastAsia" w:hAnsiTheme="minorHAnsi" w:cstheme="minorHAnsi"/>
          <w:color w:val="707070"/>
          <w:sz w:val="22"/>
          <w:szCs w:val="22"/>
        </w:rPr>
        <w:t> </w:t>
      </w:r>
    </w:p>
    <w:p w14:paraId="480AF383" w14:textId="77777777" w:rsidR="00CA2B07" w:rsidRPr="001110D9" w:rsidRDefault="00CA2B07" w:rsidP="00CA2B0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="Segoe UI"/>
          <w:color w:val="404040" w:themeColor="text1" w:themeTint="BF"/>
          <w:sz w:val="22"/>
          <w:szCs w:val="22"/>
        </w:rPr>
      </w:pPr>
      <w:r w:rsidRPr="001110D9">
        <w:rPr>
          <w:rStyle w:val="normaltextrun"/>
          <w:rFonts w:asciiTheme="minorHAnsi" w:eastAsiaTheme="majorEastAsia" w:hAnsiTheme="minorHAnsi" w:cs="Segoe UI"/>
          <w:color w:val="404040" w:themeColor="text1" w:themeTint="BF"/>
          <w:sz w:val="22"/>
          <w:szCs w:val="22"/>
        </w:rPr>
        <w:t>Volt MX Iris</w:t>
      </w:r>
      <w:r w:rsidRPr="001110D9">
        <w:rPr>
          <w:rStyle w:val="eop"/>
          <w:rFonts w:asciiTheme="minorHAnsi" w:eastAsiaTheme="majorEastAsia" w:hAnsiTheme="minorHAnsi" w:cs="Segoe UI"/>
          <w:color w:val="404040" w:themeColor="text1" w:themeTint="BF"/>
          <w:sz w:val="22"/>
          <w:szCs w:val="22"/>
        </w:rPr>
        <w:t> </w:t>
      </w:r>
    </w:p>
    <w:p w14:paraId="3B9BE297" w14:textId="77777777" w:rsidR="00CA2B07" w:rsidRPr="008C622E" w:rsidRDefault="00CA2B07" w:rsidP="00CA2B07">
      <w:pPr>
        <w:pStyle w:val="Heading2"/>
        <w:rPr>
          <w:rFonts w:asciiTheme="minorHAnsi" w:hAnsiTheme="minorHAnsi"/>
        </w:rPr>
      </w:pPr>
      <w:r w:rsidRPr="008C622E">
        <w:rPr>
          <w:rFonts w:asciiTheme="minorHAnsi" w:hAnsiTheme="minorHAnsi"/>
        </w:rPr>
        <w:t>Platforms Supported</w:t>
      </w:r>
    </w:p>
    <w:p w14:paraId="66508CFA" w14:textId="77777777" w:rsidR="00CA2B07" w:rsidRPr="008C622E" w:rsidRDefault="00CA2B07" w:rsidP="00CA2B07">
      <w:pPr>
        <w:pStyle w:val="Heading3"/>
        <w:rPr>
          <w:rFonts w:asciiTheme="minorHAnsi" w:hAnsiTheme="minorHAnsi"/>
        </w:rPr>
      </w:pPr>
      <w:r w:rsidRPr="008C622E">
        <w:rPr>
          <w:rFonts w:asciiTheme="minorHAnsi" w:hAnsiTheme="minorHAnsi"/>
        </w:rPr>
        <w:t>Mobile</w:t>
      </w:r>
    </w:p>
    <w:p w14:paraId="3B3D2FA8" w14:textId="77777777" w:rsidR="00CA2B07" w:rsidRPr="008C622E" w:rsidRDefault="00CA2B07" w:rsidP="00CA2B07">
      <w:pPr>
        <w:pStyle w:val="Heading4"/>
        <w:rPr>
          <w:rFonts w:asciiTheme="minorHAnsi" w:hAnsiTheme="minorHAnsi"/>
        </w:rPr>
      </w:pPr>
      <w:r w:rsidRPr="008C622E">
        <w:rPr>
          <w:rFonts w:asciiTheme="minorHAnsi" w:hAnsiTheme="minorHAnsi"/>
        </w:rPr>
        <w:t>iOS</w:t>
      </w:r>
    </w:p>
    <w:p w14:paraId="355A1BE5" w14:textId="77777777" w:rsidR="00CA2B07" w:rsidRPr="008C622E" w:rsidRDefault="00CA2B07" w:rsidP="00CA2B07">
      <w:pPr>
        <w:pStyle w:val="Heading4"/>
        <w:rPr>
          <w:rFonts w:asciiTheme="minorHAnsi" w:hAnsiTheme="minorHAnsi"/>
        </w:rPr>
      </w:pPr>
      <w:r w:rsidRPr="008C622E">
        <w:rPr>
          <w:rFonts w:asciiTheme="minorHAnsi" w:hAnsiTheme="minorHAnsi"/>
        </w:rPr>
        <w:t>Android</w:t>
      </w:r>
    </w:p>
    <w:p w14:paraId="5CECEE31" w14:textId="77777777" w:rsidR="00CA2B07" w:rsidRPr="008C622E" w:rsidRDefault="00CA2B07" w:rsidP="00CA2B07">
      <w:pPr>
        <w:pStyle w:val="Heading3"/>
        <w:rPr>
          <w:rFonts w:asciiTheme="minorHAnsi" w:hAnsiTheme="minorHAnsi"/>
        </w:rPr>
      </w:pPr>
      <w:r w:rsidRPr="008C622E">
        <w:rPr>
          <w:rFonts w:asciiTheme="minorHAnsi" w:hAnsiTheme="minorHAnsi"/>
        </w:rPr>
        <w:t>Tablets</w:t>
      </w:r>
    </w:p>
    <w:p w14:paraId="087AAB04" w14:textId="77777777" w:rsidR="00CA2B07" w:rsidRPr="008C622E" w:rsidRDefault="00CA2B07" w:rsidP="00CA2B07">
      <w:pPr>
        <w:pStyle w:val="Heading3"/>
        <w:rPr>
          <w:rFonts w:asciiTheme="minorHAnsi" w:hAnsiTheme="minorHAnsi"/>
        </w:rPr>
      </w:pPr>
      <w:r w:rsidRPr="008C622E">
        <w:rPr>
          <w:rFonts w:asciiTheme="minorHAnsi" w:hAnsiTheme="minorHAnsi"/>
        </w:rPr>
        <w:t xml:space="preserve">PWA </w:t>
      </w:r>
    </w:p>
    <w:p w14:paraId="64FF6A6E" w14:textId="77777777" w:rsidR="00CA2B07" w:rsidRPr="008C622E" w:rsidRDefault="00CA2B07" w:rsidP="00CA2B07">
      <w:pPr>
        <w:pStyle w:val="Heading2"/>
        <w:rPr>
          <w:rFonts w:asciiTheme="minorHAnsi" w:hAnsiTheme="minorHAnsi"/>
        </w:rPr>
      </w:pPr>
      <w:r w:rsidRPr="008C622E">
        <w:rPr>
          <w:rFonts w:asciiTheme="minorHAnsi" w:hAnsiTheme="minorHAnsi"/>
        </w:rPr>
        <w:t>Importing the adapter</w:t>
      </w:r>
    </w:p>
    <w:p w14:paraId="35A2DDB8" w14:textId="77777777" w:rsidR="00CA2B07" w:rsidRPr="001110D9" w:rsidRDefault="00CA2B07" w:rsidP="00CA2B07">
      <w:pPr>
        <w:spacing w:after="0" w:line="240" w:lineRule="auto"/>
        <w:textAlignment w:val="baseline"/>
        <w:rPr>
          <w:rFonts w:eastAsia="Times New Roman" w:cs="Arial"/>
          <w:b/>
          <w:color w:val="404040" w:themeColor="text1" w:themeTint="BF"/>
          <w:sz w:val="21"/>
          <w:szCs w:val="21"/>
          <w:shd w:val="clear" w:color="auto" w:fill="FFFFFF"/>
          <w:lang w:eastAsia="zh-CN"/>
        </w:rPr>
      </w:pPr>
      <w:r w:rsidRPr="001110D9">
        <w:rPr>
          <w:rFonts w:eastAsia="Times New Roman" w:cs="Segoe UI"/>
          <w:color w:val="404040" w:themeColor="text1" w:themeTint="BF"/>
          <w:lang w:eastAsia="zh-CN"/>
        </w:rPr>
        <w:t> </w:t>
      </w:r>
      <w:r w:rsidRPr="001110D9">
        <w:rPr>
          <w:rFonts w:eastAsia="Times New Roman" w:cs="Arial"/>
          <w:b/>
          <w:color w:val="404040" w:themeColor="text1" w:themeTint="BF"/>
          <w:sz w:val="21"/>
          <w:szCs w:val="21"/>
          <w:shd w:val="clear" w:color="auto" w:fill="FFFFFF"/>
          <w:lang w:eastAsia="zh-CN"/>
        </w:rPr>
        <w:t>To import the Data Adapter to Volt Foundry, do the following: </w:t>
      </w:r>
    </w:p>
    <w:p w14:paraId="4420BAEE" w14:textId="77777777" w:rsidR="00CA2B07" w:rsidRPr="001110D9" w:rsidRDefault="00CA2B07" w:rsidP="00CA2B07">
      <w:pPr>
        <w:numPr>
          <w:ilvl w:val="0"/>
          <w:numId w:val="3"/>
        </w:numPr>
        <w:spacing w:before="100" w:beforeAutospacing="1" w:after="100" w:afterAutospacing="1" w:line="240" w:lineRule="auto"/>
        <w:ind w:left="990"/>
        <w:rPr>
          <w:rStyle w:val="normaltextrun"/>
          <w:rFonts w:eastAsia="Times New Roman" w:cs="Times New Roman"/>
          <w:color w:val="404040" w:themeColor="text1" w:themeTint="BF"/>
          <w:sz w:val="21"/>
          <w:szCs w:val="21"/>
        </w:rPr>
      </w:pPr>
      <w:r w:rsidRPr="001110D9">
        <w:rPr>
          <w:rFonts w:eastAsia="Times New Roman" w:cs="Times New Roman"/>
          <w:color w:val="404040" w:themeColor="text1" w:themeTint="BF"/>
          <w:sz w:val="21"/>
          <w:szCs w:val="21"/>
        </w:rPr>
        <w:t>Sign in to the </w:t>
      </w:r>
      <w:r w:rsidRPr="001110D9">
        <w:rPr>
          <w:color w:val="404040" w:themeColor="text1" w:themeTint="BF"/>
          <w:sz w:val="21"/>
          <w:szCs w:val="21"/>
        </w:rPr>
        <w:t xml:space="preserve"> </w:t>
      </w:r>
      <w:hyperlink r:id="rId6" w:tgtFrame="_blank" w:history="1">
        <w:r w:rsidRPr="001110D9">
          <w:rPr>
            <w:rStyle w:val="normaltextrun"/>
            <w:rFonts w:eastAsiaTheme="majorEastAsia" w:cs="Segoe UI"/>
            <w:color w:val="404040" w:themeColor="text1" w:themeTint="BF"/>
            <w:sz w:val="21"/>
            <w:szCs w:val="21"/>
            <w:u w:val="single"/>
            <w:shd w:val="clear" w:color="auto" w:fill="E1E3E6"/>
          </w:rPr>
          <w:t>HCL Foundry</w:t>
        </w:r>
      </w:hyperlink>
      <w:r w:rsidRPr="001110D9">
        <w:rPr>
          <w:rStyle w:val="normaltextrun"/>
          <w:rFonts w:eastAsiaTheme="majorEastAsia" w:cs="Segoe UI"/>
          <w:color w:val="404040" w:themeColor="text1" w:themeTint="BF"/>
          <w:sz w:val="21"/>
          <w:szCs w:val="21"/>
          <w:u w:val="single"/>
          <w:shd w:val="clear" w:color="auto" w:fill="E1E3E6"/>
        </w:rPr>
        <w:t>.</w:t>
      </w:r>
    </w:p>
    <w:p w14:paraId="36B00332" w14:textId="77777777" w:rsidR="00CA2B07" w:rsidRPr="001110D9" w:rsidRDefault="00CA2B07" w:rsidP="00CA2B07">
      <w:pPr>
        <w:numPr>
          <w:ilvl w:val="0"/>
          <w:numId w:val="4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From the left navigation menu, select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API Management</w:t>
      </w:r>
      <w:r w:rsidRPr="001110D9">
        <w:rPr>
          <w:rFonts w:eastAsia="Times New Roman" w:cs="Times New Roman"/>
          <w:color w:val="30353F"/>
          <w:sz w:val="21"/>
          <w:szCs w:val="21"/>
        </w:rPr>
        <w:t>.</w:t>
      </w:r>
    </w:p>
    <w:p w14:paraId="19775AA0" w14:textId="77777777" w:rsidR="00CA2B07" w:rsidRPr="001110D9" w:rsidRDefault="00CA2B07" w:rsidP="00CA2B07">
      <w:pPr>
        <w:numPr>
          <w:ilvl w:val="0"/>
          <w:numId w:val="5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lastRenderedPageBreak/>
        <w:t>In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API Management</w:t>
      </w:r>
      <w:r w:rsidRPr="001110D9">
        <w:rPr>
          <w:rFonts w:eastAsia="Times New Roman" w:cs="Times New Roman"/>
          <w:color w:val="30353F"/>
          <w:sz w:val="21"/>
          <w:szCs w:val="21"/>
        </w:rPr>
        <w:t>, select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Custom Data Adapters</w:t>
      </w:r>
      <w:r w:rsidRPr="001110D9">
        <w:rPr>
          <w:rFonts w:eastAsia="Times New Roman" w:cs="Times New Roman"/>
          <w:color w:val="30353F"/>
          <w:sz w:val="21"/>
          <w:szCs w:val="21"/>
        </w:rPr>
        <w:t>.</w:t>
      </w:r>
      <w:r w:rsidRPr="001110D9">
        <w:rPr>
          <w:rFonts w:eastAsia="Times New Roman" w:cs="Times New Roman"/>
          <w:color w:val="30353F"/>
          <w:sz w:val="21"/>
          <w:szCs w:val="21"/>
        </w:rPr>
        <w:br/>
      </w:r>
      <w:r w:rsidRPr="001110D9">
        <w:rPr>
          <w:rFonts w:eastAsia="Times New Roman" w:cs="Times New Roman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6F8C4C15" wp14:editId="744FBCA9">
            <wp:extent cx="5219700" cy="2400300"/>
            <wp:effectExtent l="0" t="0" r="0" b="0"/>
            <wp:docPr id="39" name="Picture 3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6E37" w14:textId="77777777" w:rsidR="00CA2B07" w:rsidRPr="001110D9" w:rsidRDefault="00CA2B07" w:rsidP="00CA2B07">
      <w:pPr>
        <w:numPr>
          <w:ilvl w:val="0"/>
          <w:numId w:val="6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Click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IMPORT</w:t>
      </w:r>
      <w:r w:rsidRPr="001110D9">
        <w:rPr>
          <w:rFonts w:eastAsia="Times New Roman" w:cs="Times New Roman"/>
          <w:color w:val="30353F"/>
          <w:sz w:val="21"/>
          <w:szCs w:val="21"/>
        </w:rPr>
        <w:t> to import a custom data adapter.</w:t>
      </w:r>
      <w:r w:rsidRPr="001110D9">
        <w:rPr>
          <w:rFonts w:eastAsia="Times New Roman" w:cs="Times New Roman"/>
          <w:color w:val="30353F"/>
          <w:sz w:val="21"/>
          <w:szCs w:val="21"/>
        </w:rPr>
        <w:br/>
      </w:r>
      <w:r w:rsidRPr="001110D9">
        <w:rPr>
          <w:rFonts w:eastAsia="Times New Roman" w:cs="Times New Roman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32058320" wp14:editId="1884337A">
            <wp:extent cx="4023360" cy="1203960"/>
            <wp:effectExtent l="0" t="0" r="0" b="0"/>
            <wp:docPr id="40" name="Picture 40" descr="A blue and white box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blue and white box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0D9">
        <w:rPr>
          <w:rFonts w:eastAsia="Times New Roman" w:cs="Times New Roman"/>
          <w:color w:val="30353F"/>
          <w:sz w:val="21"/>
          <w:szCs w:val="21"/>
        </w:rPr>
        <w:fldChar w:fldCharType="begin"/>
      </w:r>
      <w:r w:rsidRPr="001110D9">
        <w:rPr>
          <w:rFonts w:eastAsia="Times New Roman" w:cs="Times New Roman"/>
          <w:color w:val="30353F"/>
          <w:sz w:val="21"/>
          <w:szCs w:val="21"/>
        </w:rPr>
        <w:instrText xml:space="preserve"> INCLUDEPICTURE "https://docs.kony.com/marketplace/usps/Content/Resources/Images/marketplace_import_adapter.png" \* MERGEFORMATINET </w:instrText>
      </w:r>
      <w:r w:rsidRPr="001110D9">
        <w:rPr>
          <w:rFonts w:eastAsia="Times New Roman" w:cs="Times New Roman"/>
          <w:color w:val="30353F"/>
          <w:sz w:val="21"/>
          <w:szCs w:val="21"/>
        </w:rPr>
        <w:fldChar w:fldCharType="end"/>
      </w:r>
    </w:p>
    <w:p w14:paraId="2D7CEF66" w14:textId="77777777" w:rsidR="00CA2B07" w:rsidRPr="001110D9" w:rsidRDefault="00CA2B07" w:rsidP="00CA2B07">
      <w:pPr>
        <w:numPr>
          <w:ilvl w:val="0"/>
          <w:numId w:val="7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On the Import Data Adapter dialog box, click browser to import.</w:t>
      </w:r>
      <w:r w:rsidRPr="001110D9">
        <w:rPr>
          <w:rFonts w:eastAsia="Times New Roman" w:cs="Times New Roman"/>
          <w:color w:val="30353F"/>
          <w:sz w:val="21"/>
          <w:szCs w:val="21"/>
        </w:rPr>
        <w:br/>
      </w:r>
      <w:r w:rsidRPr="001110D9">
        <w:rPr>
          <w:rFonts w:eastAsia="Times New Roman" w:cs="Times New Roman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22B7826C" wp14:editId="75133E6D">
            <wp:extent cx="5273040" cy="3360420"/>
            <wp:effectExtent l="0" t="0" r="3810" b="0"/>
            <wp:docPr id="42" name="Picture 4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8F778" w14:textId="153629B1" w:rsidR="00CA2B07" w:rsidRPr="001110D9" w:rsidRDefault="00CA2B07" w:rsidP="00CA2B07">
      <w:pPr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Select </w:t>
      </w:r>
      <w:r w:rsidR="00BB39C0">
        <w:rPr>
          <w:rFonts w:eastAsia="Times New Roman" w:cs="Times New Roman"/>
          <w:color w:val="30353F"/>
          <w:sz w:val="21"/>
          <w:szCs w:val="21"/>
        </w:rPr>
        <w:t>BINLIST</w:t>
      </w:r>
      <w:r w:rsidRPr="001110D9">
        <w:rPr>
          <w:rFonts w:eastAsia="Times New Roman" w:cs="Times New Roman"/>
          <w:color w:val="30353F"/>
          <w:sz w:val="21"/>
          <w:szCs w:val="21"/>
        </w:rPr>
        <w:t> data adapter zip file and click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IMPORT</w:t>
      </w:r>
      <w:r w:rsidRPr="001110D9">
        <w:rPr>
          <w:rFonts w:eastAsia="Times New Roman" w:cs="Times New Roman"/>
          <w:color w:val="30353F"/>
          <w:sz w:val="21"/>
          <w:szCs w:val="21"/>
        </w:rPr>
        <w:t>.</w:t>
      </w:r>
    </w:p>
    <w:p w14:paraId="663A8125" w14:textId="77777777" w:rsidR="00CA2B07" w:rsidRPr="001110D9" w:rsidRDefault="00CA2B07" w:rsidP="00CA2B07">
      <w:pPr>
        <w:spacing w:before="12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After importing the data adapter, Volt Foundry opens a window that shows the metadata of the data adapter.</w:t>
      </w:r>
    </w:p>
    <w:p w14:paraId="6D795E60" w14:textId="77777777" w:rsidR="00CA2B07" w:rsidRPr="001110D9" w:rsidRDefault="00CA2B07" w:rsidP="00CA2B07">
      <w:pPr>
        <w:spacing w:before="120"/>
        <w:rPr>
          <w:rFonts w:eastAsia="Times New Roman" w:cs="Times New Roman"/>
          <w:color w:val="30353F"/>
          <w:sz w:val="21"/>
          <w:szCs w:val="21"/>
        </w:rPr>
      </w:pPr>
    </w:p>
    <w:p w14:paraId="64268554" w14:textId="77777777" w:rsidR="00CA2B07" w:rsidRPr="001110D9" w:rsidRDefault="00CA2B07" w:rsidP="00CA2B07">
      <w:pPr>
        <w:spacing w:before="120"/>
        <w:rPr>
          <w:rFonts w:eastAsia="Times New Roman" w:cs="Times New Roman"/>
          <w:color w:val="30353F"/>
          <w:sz w:val="21"/>
          <w:szCs w:val="21"/>
        </w:rPr>
      </w:pPr>
    </w:p>
    <w:p w14:paraId="34D5DC7B" w14:textId="46407344" w:rsidR="00CA2B07" w:rsidRPr="001110D9" w:rsidRDefault="00BB39C0" w:rsidP="00CA2B07">
      <w:pPr>
        <w:spacing w:before="120"/>
        <w:rPr>
          <w:rFonts w:eastAsia="Times New Roman" w:cs="Times New Roman"/>
          <w:color w:val="30353F"/>
          <w:sz w:val="21"/>
          <w:szCs w:val="21"/>
        </w:rPr>
      </w:pPr>
      <w:r w:rsidRPr="00BB39C0">
        <w:rPr>
          <w:rFonts w:eastAsia="Times New Roman" w:cs="Times New Roman"/>
          <w:noProof/>
          <w:color w:val="30353F"/>
          <w:sz w:val="21"/>
          <w:szCs w:val="21"/>
        </w:rPr>
        <w:drawing>
          <wp:inline distT="0" distB="0" distL="0" distR="0" wp14:anchorId="3192C6D4" wp14:editId="76880069">
            <wp:extent cx="5731510" cy="2680970"/>
            <wp:effectExtent l="0" t="0" r="2540" b="5080"/>
            <wp:docPr id="1185134972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34972" name="Picture 1" descr="A screenshot of a web pag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22EB" w14:textId="77777777" w:rsidR="00CA2B07" w:rsidRPr="001110D9" w:rsidRDefault="00CA2B07" w:rsidP="00CA2B07">
      <w:pPr>
        <w:spacing w:before="12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After you import the data adapter, you can view it on the Custom Data Adapters page and use it to create services on Volt Foundry.</w:t>
      </w:r>
    </w:p>
    <w:p w14:paraId="0ACEA50A" w14:textId="26A31557" w:rsidR="00CA2B07" w:rsidRPr="00BB39C0" w:rsidRDefault="00CA2B07" w:rsidP="00BB39C0">
      <w:pPr>
        <w:spacing w:before="12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After you add the data adapter to your Volt Foundry app. You can refer to the section below for more information.</w:t>
      </w:r>
      <w:bookmarkStart w:id="0" w:name="userID"/>
      <w:bookmarkEnd w:id="0"/>
    </w:p>
    <w:p w14:paraId="349E1978" w14:textId="77777777" w:rsidR="00CA2B07" w:rsidRPr="000C0BCA" w:rsidRDefault="00000000" w:rsidP="00CA2B07">
      <w:pPr>
        <w:rPr>
          <w:rFonts w:eastAsia="Times New Roman" w:cs="Times New Roman"/>
          <w:b/>
          <w:bCs/>
          <w:sz w:val="24"/>
          <w:szCs w:val="24"/>
        </w:rPr>
      </w:pPr>
      <w:hyperlink r:id="rId11" w:history="1">
        <w:r w:rsidR="00CA2B07" w:rsidRPr="000C0BCA">
          <w:rPr>
            <w:rFonts w:eastAsia="Times New Roman" w:cs="Times New Roman"/>
            <w:b/>
            <w:bCs/>
            <w:color w:val="000000"/>
            <w:sz w:val="24"/>
            <w:szCs w:val="24"/>
          </w:rPr>
          <w:t>Creating an Integration service</w:t>
        </w:r>
      </w:hyperlink>
    </w:p>
    <w:p w14:paraId="3043EA36" w14:textId="05A2EA5B" w:rsidR="00CA2B07" w:rsidRPr="001110D9" w:rsidRDefault="00CA2B07" w:rsidP="00CA2B07">
      <w:pPr>
        <w:spacing w:before="195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Follow the given steps to create an Integration service using the </w:t>
      </w:r>
      <w:r w:rsidR="00BB39C0">
        <w:rPr>
          <w:rFonts w:eastAsia="Times New Roman" w:cs="Times New Roman"/>
          <w:color w:val="30353F"/>
          <w:sz w:val="21"/>
          <w:szCs w:val="21"/>
        </w:rPr>
        <w:t>BINLIST</w:t>
      </w:r>
      <w:r w:rsidRPr="001110D9">
        <w:rPr>
          <w:rFonts w:eastAsia="Times New Roman" w:cs="Times New Roman"/>
          <w:color w:val="30353F"/>
          <w:sz w:val="21"/>
          <w:szCs w:val="21"/>
        </w:rPr>
        <w:t> Data Adapter.</w:t>
      </w:r>
    </w:p>
    <w:p w14:paraId="387CD663" w14:textId="77777777" w:rsidR="00CA2B07" w:rsidRPr="001110D9" w:rsidRDefault="00CA2B07" w:rsidP="00CA2B07">
      <w:pPr>
        <w:numPr>
          <w:ilvl w:val="0"/>
          <w:numId w:val="9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Sign in to the </w:t>
      </w:r>
      <w:hyperlink r:id="rId12" w:tgtFrame="_blank" w:history="1">
        <w:r w:rsidRPr="001110D9">
          <w:rPr>
            <w:rStyle w:val="normaltextrun"/>
            <w:rFonts w:eastAsiaTheme="majorEastAsia" w:cs="Segoe UI"/>
            <w:color w:val="000000"/>
            <w:sz w:val="21"/>
            <w:szCs w:val="21"/>
            <w:u w:val="single"/>
            <w:shd w:val="clear" w:color="auto" w:fill="E1E3E6"/>
          </w:rPr>
          <w:t>HCL Foundry</w:t>
        </w:r>
      </w:hyperlink>
      <w:r w:rsidRPr="001110D9">
        <w:rPr>
          <w:rStyle w:val="normaltextrun"/>
          <w:rFonts w:eastAsiaTheme="majorEastAsia" w:cs="Segoe UI"/>
          <w:color w:val="000000"/>
          <w:sz w:val="21"/>
          <w:szCs w:val="21"/>
          <w:u w:val="single"/>
          <w:shd w:val="clear" w:color="auto" w:fill="E1E3E6"/>
        </w:rPr>
        <w:t>.</w:t>
      </w:r>
    </w:p>
    <w:p w14:paraId="2839535B" w14:textId="77777777" w:rsidR="00CA2B07" w:rsidRPr="001110D9" w:rsidRDefault="00CA2B07" w:rsidP="00CA2B07">
      <w:pPr>
        <w:numPr>
          <w:ilvl w:val="0"/>
          <w:numId w:val="10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From the left navigation menu, select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API Management</w:t>
      </w:r>
      <w:r w:rsidRPr="001110D9">
        <w:rPr>
          <w:rFonts w:eastAsia="Times New Roman" w:cs="Times New Roman"/>
          <w:color w:val="30353F"/>
          <w:sz w:val="21"/>
          <w:szCs w:val="21"/>
        </w:rPr>
        <w:t>.</w:t>
      </w:r>
    </w:p>
    <w:p w14:paraId="3A3F9729" w14:textId="77777777" w:rsidR="00CA2B07" w:rsidRPr="001110D9" w:rsidRDefault="00CA2B07" w:rsidP="00CA2B07">
      <w:pPr>
        <w:numPr>
          <w:ilvl w:val="0"/>
          <w:numId w:val="11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30353F"/>
          <w:sz w:val="21"/>
          <w:szCs w:val="21"/>
        </w:rPr>
      </w:pPr>
      <w:r w:rsidRPr="001110D9">
        <w:rPr>
          <w:rFonts w:eastAsia="Times New Roman" w:cs="Times New Roman"/>
          <w:color w:val="30353F"/>
          <w:sz w:val="21"/>
          <w:szCs w:val="21"/>
        </w:rPr>
        <w:t>In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API Management</w:t>
      </w:r>
      <w:r w:rsidRPr="001110D9">
        <w:rPr>
          <w:rFonts w:eastAsia="Times New Roman" w:cs="Times New Roman"/>
          <w:color w:val="30353F"/>
          <w:sz w:val="21"/>
          <w:szCs w:val="21"/>
        </w:rPr>
        <w:t>, select </w:t>
      </w:r>
      <w:r w:rsidRPr="001110D9">
        <w:rPr>
          <w:rFonts w:eastAsia="Times New Roman" w:cs="Times New Roman"/>
          <w:b/>
          <w:bCs/>
          <w:color w:val="30353F"/>
          <w:sz w:val="21"/>
          <w:szCs w:val="21"/>
        </w:rPr>
        <w:t>Integration</w:t>
      </w:r>
      <w:r w:rsidRPr="001110D9">
        <w:rPr>
          <w:rFonts w:eastAsia="Times New Roman" w:cs="Times New Roman"/>
          <w:color w:val="30353F"/>
          <w:sz w:val="21"/>
          <w:szCs w:val="21"/>
        </w:rPr>
        <w:t>.</w:t>
      </w:r>
    </w:p>
    <w:p w14:paraId="3496D637" w14:textId="77777777" w:rsidR="00CA2B07" w:rsidRPr="00CF68A9" w:rsidRDefault="00CA2B07" w:rsidP="00CA2B07">
      <w:pPr>
        <w:spacing w:before="100" w:beforeAutospacing="1" w:after="100" w:afterAutospacing="1" w:line="240" w:lineRule="auto"/>
        <w:ind w:left="990"/>
        <w:rPr>
          <w:rFonts w:eastAsia="Times New Roman" w:cstheme="minorHAnsi"/>
          <w:color w:val="30353F"/>
          <w:sz w:val="21"/>
          <w:szCs w:val="21"/>
        </w:rPr>
      </w:pPr>
      <w:r w:rsidRPr="008C622E">
        <w:rPr>
          <w:rFonts w:eastAsia="Times New Roman" w:cs="Times New Roman"/>
          <w:color w:val="30353F"/>
          <w:sz w:val="20"/>
          <w:szCs w:val="20"/>
        </w:rPr>
        <w:br/>
      </w:r>
      <w:r w:rsidRPr="00CF68A9">
        <w:rPr>
          <w:rFonts w:eastAsia="Times New Roman" w:cstheme="minorHAnsi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0C21F67A" wp14:editId="0DF96D35">
            <wp:extent cx="5273040" cy="1600200"/>
            <wp:effectExtent l="0" t="0" r="3810" b="0"/>
            <wp:docPr id="44" name="Picture 4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4B90D" w14:textId="77777777" w:rsidR="00CA2B07" w:rsidRPr="00CF68A9" w:rsidRDefault="00CA2B07" w:rsidP="00CA2B07">
      <w:pPr>
        <w:numPr>
          <w:ilvl w:val="0"/>
          <w:numId w:val="12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color w:val="30353F"/>
          <w:sz w:val="21"/>
          <w:szCs w:val="21"/>
        </w:rPr>
      </w:pPr>
      <w:r w:rsidRPr="00CF68A9">
        <w:rPr>
          <w:rFonts w:eastAsia="Times New Roman" w:cstheme="minorHAnsi"/>
          <w:color w:val="30353F"/>
          <w:sz w:val="21"/>
          <w:szCs w:val="21"/>
        </w:rPr>
        <w:t>To create a new service, click the </w:t>
      </w:r>
      <w:r w:rsidRPr="00CF68A9">
        <w:rPr>
          <w:rFonts w:eastAsia="Times New Roman" w:cstheme="minorHAnsi"/>
          <w:b/>
          <w:bCs/>
          <w:color w:val="30353F"/>
          <w:sz w:val="21"/>
          <w:szCs w:val="21"/>
        </w:rPr>
        <w:t>+</w:t>
      </w:r>
      <w:r w:rsidRPr="00CF68A9">
        <w:rPr>
          <w:rFonts w:eastAsia="Times New Roman" w:cstheme="minorHAnsi"/>
          <w:color w:val="30353F"/>
          <w:sz w:val="21"/>
          <w:szCs w:val="21"/>
        </w:rPr>
        <w:t> button or the </w:t>
      </w:r>
      <w:r w:rsidRPr="00CF68A9">
        <w:rPr>
          <w:rFonts w:eastAsia="Times New Roman" w:cstheme="minorHAnsi"/>
          <w:b/>
          <w:bCs/>
          <w:color w:val="30353F"/>
          <w:sz w:val="21"/>
          <w:szCs w:val="21"/>
        </w:rPr>
        <w:t>CONFIGURE NEW</w:t>
      </w:r>
      <w:r w:rsidRPr="00CF68A9">
        <w:rPr>
          <w:rFonts w:eastAsia="Times New Roman" w:cstheme="minorHAnsi"/>
          <w:color w:val="30353F"/>
          <w:sz w:val="21"/>
          <w:szCs w:val="21"/>
        </w:rPr>
        <w:t> button.</w:t>
      </w:r>
    </w:p>
    <w:p w14:paraId="5F5BDC9F" w14:textId="77777777" w:rsidR="00CA2B07" w:rsidRPr="00CF68A9" w:rsidRDefault="00CA2B07" w:rsidP="00CA2B07">
      <w:pPr>
        <w:spacing w:before="100" w:beforeAutospacing="1" w:after="100" w:afterAutospacing="1" w:line="240" w:lineRule="auto"/>
        <w:ind w:left="990"/>
        <w:rPr>
          <w:rFonts w:eastAsia="Times New Roman" w:cstheme="minorHAnsi"/>
          <w:color w:val="30353F"/>
          <w:sz w:val="21"/>
          <w:szCs w:val="21"/>
        </w:rPr>
      </w:pPr>
      <w:r w:rsidRPr="00CF68A9">
        <w:rPr>
          <w:rFonts w:eastAsia="Times New Roman" w:cstheme="minorHAnsi"/>
          <w:color w:val="30353F"/>
          <w:sz w:val="21"/>
          <w:szCs w:val="21"/>
        </w:rPr>
        <w:lastRenderedPageBreak/>
        <w:br/>
      </w:r>
      <w:r w:rsidRPr="00CF68A9">
        <w:rPr>
          <w:rFonts w:eastAsia="Times New Roman" w:cstheme="minorHAnsi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34DF3749" wp14:editId="7258CBBA">
            <wp:extent cx="5273040" cy="1851660"/>
            <wp:effectExtent l="0" t="0" r="3810" b="0"/>
            <wp:docPr id="45" name="Picture 4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BA2BD" w14:textId="27EB5CE1" w:rsidR="00CA2B07" w:rsidRPr="00CF68A9" w:rsidRDefault="00CA2B07" w:rsidP="00CA2B07">
      <w:pPr>
        <w:numPr>
          <w:ilvl w:val="0"/>
          <w:numId w:val="13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color w:val="30353F"/>
          <w:sz w:val="21"/>
          <w:szCs w:val="21"/>
        </w:rPr>
      </w:pPr>
      <w:r w:rsidRPr="00CF68A9">
        <w:rPr>
          <w:rFonts w:eastAsia="Times New Roman" w:cstheme="minorHAnsi"/>
          <w:color w:val="30353F"/>
          <w:sz w:val="21"/>
          <w:szCs w:val="21"/>
        </w:rPr>
        <w:t>On the Service Definition tab, select the service type as </w:t>
      </w:r>
      <w:r w:rsidR="00BB39C0">
        <w:rPr>
          <w:rFonts w:eastAsia="Times New Roman" w:cstheme="minorHAnsi"/>
          <w:color w:val="30353F"/>
          <w:sz w:val="21"/>
          <w:szCs w:val="21"/>
        </w:rPr>
        <w:t>BINLIST</w:t>
      </w:r>
      <w:r w:rsidRPr="00CF68A9">
        <w:rPr>
          <w:rFonts w:eastAsia="Times New Roman" w:cstheme="minorHAnsi"/>
          <w:color w:val="30353F"/>
          <w:sz w:val="21"/>
          <w:szCs w:val="21"/>
        </w:rPr>
        <w:t>, and click </w:t>
      </w:r>
      <w:r w:rsidRPr="00CF68A9">
        <w:rPr>
          <w:rFonts w:eastAsia="Times New Roman" w:cstheme="minorHAnsi"/>
          <w:b/>
          <w:bCs/>
          <w:color w:val="30353F"/>
          <w:sz w:val="21"/>
          <w:szCs w:val="21"/>
        </w:rPr>
        <w:t>SAVE</w:t>
      </w:r>
      <w:r w:rsidRPr="00CF68A9">
        <w:rPr>
          <w:rFonts w:eastAsia="Times New Roman" w:cstheme="minorHAnsi"/>
          <w:color w:val="30353F"/>
          <w:sz w:val="21"/>
          <w:szCs w:val="21"/>
        </w:rPr>
        <w:t>.</w:t>
      </w:r>
    </w:p>
    <w:p w14:paraId="3F0F2AD7" w14:textId="125D73BB" w:rsidR="00CA2B07" w:rsidRPr="00CF68A9" w:rsidRDefault="00CA2B07" w:rsidP="00CA2B07">
      <w:pPr>
        <w:spacing w:before="100" w:beforeAutospacing="1" w:after="100" w:afterAutospacing="1" w:line="240" w:lineRule="auto"/>
        <w:ind w:left="990"/>
        <w:rPr>
          <w:rFonts w:eastAsia="Times New Roman" w:cstheme="minorHAnsi"/>
          <w:color w:val="30353F"/>
          <w:sz w:val="21"/>
          <w:szCs w:val="21"/>
        </w:rPr>
      </w:pPr>
      <w:r w:rsidRPr="00CF68A9">
        <w:rPr>
          <w:rFonts w:eastAsia="Times New Roman" w:cstheme="minorHAnsi"/>
          <w:color w:val="30353F"/>
          <w:sz w:val="21"/>
          <w:szCs w:val="21"/>
        </w:rPr>
        <w:br/>
      </w:r>
      <w:r w:rsidR="00BB39C0" w:rsidRPr="00BB39C0">
        <w:rPr>
          <w:rFonts w:eastAsia="Times New Roman" w:cstheme="minorHAnsi"/>
          <w:noProof/>
          <w:color w:val="30353F"/>
          <w:sz w:val="21"/>
          <w:szCs w:val="21"/>
        </w:rPr>
        <w:drawing>
          <wp:inline distT="0" distB="0" distL="0" distR="0" wp14:anchorId="262D7998" wp14:editId="5897D4D7">
            <wp:extent cx="5731510" cy="4020185"/>
            <wp:effectExtent l="0" t="0" r="2540" b="0"/>
            <wp:docPr id="2144307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0721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B4F73" w14:textId="77777777" w:rsidR="00CA2B07" w:rsidRPr="000C0BCA" w:rsidRDefault="00CA2B07" w:rsidP="00CA2B07">
      <w:pPr>
        <w:rPr>
          <w:rStyle w:val="mcdropdownhead"/>
          <w:rFonts w:cstheme="minorHAnsi"/>
          <w:b/>
          <w:bCs/>
          <w:color w:val="30353F"/>
          <w:sz w:val="24"/>
          <w:szCs w:val="24"/>
        </w:rPr>
      </w:pPr>
      <w:bookmarkStart w:id="1" w:name="Executing"/>
      <w:bookmarkEnd w:id="1"/>
      <w:r>
        <w:rPr>
          <w:rFonts w:cstheme="minorHAnsi"/>
          <w:b/>
          <w:noProof/>
          <w:color w:val="000000"/>
          <w:sz w:val="24"/>
          <w:szCs w:val="24"/>
          <w:lang w:val="en-IN" w:eastAsia="zh-CN"/>
          <w14:ligatures w14:val="standardContextual"/>
        </w:rPr>
        <w:drawing>
          <wp:inline distT="0" distB="0" distL="0" distR="0" wp14:anchorId="7F467780" wp14:editId="4D635F10">
            <wp:extent cx="205740" cy="137160"/>
            <wp:effectExtent l="0" t="0" r="0" b="0"/>
            <wp:docPr id="476401504" name="Picture 1" descr="Ope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pe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0C0BCA">
          <w:rPr>
            <w:rStyle w:val="drop"/>
            <w:rFonts w:cstheme="minorHAnsi"/>
            <w:b/>
            <w:bCs/>
            <w:color w:val="000000"/>
            <w:sz w:val="24"/>
            <w:szCs w:val="24"/>
          </w:rPr>
          <w:t>Creating and Executing operations</w:t>
        </w:r>
      </w:hyperlink>
    </w:p>
    <w:p w14:paraId="3553C459" w14:textId="77777777" w:rsidR="00CA2B07" w:rsidRPr="00CF68A9" w:rsidRDefault="00CA2B07" w:rsidP="00CA2B07">
      <w:pPr>
        <w:pStyle w:val="NormalWeb"/>
        <w:spacing w:before="120"/>
        <w:rPr>
          <w:rFonts w:asciiTheme="minorHAnsi" w:hAnsiTheme="minorHAnsi" w:cstheme="minorHAnsi"/>
          <w:color w:val="30353F"/>
          <w:sz w:val="21"/>
          <w:szCs w:val="21"/>
        </w:rPr>
      </w:pPr>
      <w:r w:rsidRPr="00CF68A9">
        <w:rPr>
          <w:rFonts w:asciiTheme="minorHAnsi" w:hAnsiTheme="minorHAnsi" w:cstheme="minorHAnsi"/>
          <w:color w:val="30353F"/>
          <w:sz w:val="21"/>
          <w:szCs w:val="21"/>
        </w:rPr>
        <w:t>After you create an integration service, you can create and execute operations using the service.</w:t>
      </w:r>
    </w:p>
    <w:p w14:paraId="69A04E71" w14:textId="77777777" w:rsidR="00CA2B07" w:rsidRPr="00CF68A9" w:rsidRDefault="00CA2B07" w:rsidP="00CA2B07">
      <w:pPr>
        <w:pStyle w:val="Heading4"/>
        <w:spacing w:before="240"/>
        <w:rPr>
          <w:rFonts w:asciiTheme="minorHAnsi" w:hAnsiTheme="minorHAnsi" w:cstheme="minorHAnsi"/>
          <w:color w:val="30353F"/>
          <w:sz w:val="21"/>
          <w:szCs w:val="21"/>
        </w:rPr>
      </w:pPr>
      <w:r w:rsidRPr="00CF68A9">
        <w:rPr>
          <w:rFonts w:asciiTheme="minorHAnsi" w:hAnsiTheme="minorHAnsi" w:cstheme="minorHAnsi"/>
          <w:color w:val="30353F"/>
          <w:sz w:val="21"/>
          <w:szCs w:val="21"/>
        </w:rPr>
        <w:t>Creating an operation</w:t>
      </w:r>
    </w:p>
    <w:p w14:paraId="45EE2329" w14:textId="77777777" w:rsidR="00CA2B07" w:rsidRPr="00CF68A9" w:rsidRDefault="00CA2B07" w:rsidP="00CA2B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r w:rsidRPr="00CF68A9">
        <w:rPr>
          <w:rFonts w:cstheme="minorHAnsi"/>
          <w:color w:val="30353F"/>
          <w:sz w:val="21"/>
          <w:szCs w:val="21"/>
        </w:rPr>
        <w:t>In </w:t>
      </w:r>
      <w:r w:rsidRPr="00CF68A9">
        <w:rPr>
          <w:rFonts w:cstheme="minorHAnsi"/>
          <w:b/>
          <w:bCs/>
          <w:color w:val="30353F"/>
          <w:sz w:val="21"/>
          <w:szCs w:val="21"/>
        </w:rPr>
        <w:t>the API Management/Foundry app you created</w:t>
      </w:r>
      <w:r w:rsidRPr="00CF68A9">
        <w:rPr>
          <w:rFonts w:cstheme="minorHAnsi"/>
          <w:color w:val="30353F"/>
          <w:sz w:val="21"/>
          <w:szCs w:val="21"/>
        </w:rPr>
        <w:t>, in the </w:t>
      </w:r>
      <w:r w:rsidRPr="00CF68A9">
        <w:rPr>
          <w:rFonts w:cstheme="minorHAnsi"/>
          <w:b/>
          <w:bCs/>
          <w:color w:val="30353F"/>
          <w:sz w:val="21"/>
          <w:szCs w:val="21"/>
        </w:rPr>
        <w:t>Integration</w:t>
      </w:r>
      <w:r w:rsidRPr="00CF68A9">
        <w:rPr>
          <w:rFonts w:cstheme="minorHAnsi"/>
          <w:color w:val="30353F"/>
          <w:sz w:val="21"/>
          <w:szCs w:val="21"/>
        </w:rPr>
        <w:t> section, select the service that you created.</w:t>
      </w:r>
    </w:p>
    <w:p w14:paraId="5BC7BB21" w14:textId="77777777" w:rsidR="00CA2B07" w:rsidRPr="00CF68A9" w:rsidRDefault="00CA2B07" w:rsidP="00CA2B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r w:rsidRPr="00CF68A9">
        <w:rPr>
          <w:rFonts w:cstheme="minorHAnsi"/>
          <w:color w:val="30353F"/>
          <w:sz w:val="21"/>
          <w:szCs w:val="21"/>
        </w:rPr>
        <w:lastRenderedPageBreak/>
        <w:t>After you select the service, navigate to the </w:t>
      </w:r>
      <w:r w:rsidRPr="00CF68A9">
        <w:rPr>
          <w:rFonts w:cstheme="minorHAnsi"/>
          <w:b/>
          <w:bCs/>
          <w:color w:val="30353F"/>
          <w:sz w:val="21"/>
          <w:szCs w:val="21"/>
        </w:rPr>
        <w:t>Operation List</w:t>
      </w:r>
      <w:r w:rsidRPr="00CF68A9">
        <w:rPr>
          <w:rFonts w:cstheme="minorHAnsi"/>
          <w:color w:val="30353F"/>
          <w:sz w:val="21"/>
          <w:szCs w:val="21"/>
        </w:rPr>
        <w:t> tab.</w:t>
      </w:r>
      <w:r w:rsidRPr="00CF68A9">
        <w:rPr>
          <w:rFonts w:cstheme="minorHAnsi"/>
          <w:color w:val="30353F"/>
          <w:sz w:val="21"/>
          <w:szCs w:val="21"/>
        </w:rPr>
        <w:br/>
      </w:r>
      <w:r w:rsidRPr="00CF68A9">
        <w:rPr>
          <w:rFonts w:cstheme="minorHAnsi"/>
          <w:noProof/>
          <w:color w:val="30353F"/>
          <w:sz w:val="21"/>
          <w:szCs w:val="21"/>
          <w:lang w:val="en-IN" w:eastAsia="zh-CN"/>
        </w:rPr>
        <w:drawing>
          <wp:inline distT="0" distB="0" distL="0" distR="0" wp14:anchorId="7842C280" wp14:editId="342C9299">
            <wp:extent cx="4572000" cy="1905000"/>
            <wp:effectExtent l="0" t="0" r="0" b="0"/>
            <wp:docPr id="47" name="Picture 4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2B5A9" w14:textId="77777777" w:rsidR="00CA2B07" w:rsidRPr="00CF68A9" w:rsidRDefault="00CA2B07" w:rsidP="00CA2B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r w:rsidRPr="00CF68A9">
        <w:rPr>
          <w:rFonts w:cstheme="minorHAnsi"/>
          <w:color w:val="30353F"/>
          <w:sz w:val="21"/>
          <w:szCs w:val="21"/>
        </w:rPr>
        <w:t>From the drop-down list, select an operation that you want to execute, and click </w:t>
      </w:r>
      <w:r w:rsidRPr="00CF68A9">
        <w:rPr>
          <w:rFonts w:cstheme="minorHAnsi"/>
          <w:b/>
          <w:bCs/>
          <w:color w:val="30353F"/>
          <w:sz w:val="21"/>
          <w:szCs w:val="21"/>
        </w:rPr>
        <w:t>ADD OPERATION</w:t>
      </w:r>
      <w:r w:rsidRPr="00CF68A9">
        <w:rPr>
          <w:rFonts w:cstheme="minorHAnsi"/>
          <w:color w:val="30353F"/>
          <w:sz w:val="21"/>
          <w:szCs w:val="21"/>
        </w:rPr>
        <w:t>.</w:t>
      </w:r>
      <w:r w:rsidRPr="00CF68A9">
        <w:rPr>
          <w:rFonts w:cstheme="minorHAnsi"/>
          <w:color w:val="30353F"/>
          <w:sz w:val="21"/>
          <w:szCs w:val="21"/>
        </w:rPr>
        <w:br/>
      </w:r>
    </w:p>
    <w:p w14:paraId="1DDFD19D" w14:textId="66F89608" w:rsidR="00CA2B07" w:rsidRPr="00CF68A9" w:rsidRDefault="00BB39C0" w:rsidP="00CA2B07">
      <w:pPr>
        <w:spacing w:before="100" w:beforeAutospacing="1" w:after="100" w:afterAutospacing="1" w:line="240" w:lineRule="auto"/>
        <w:ind w:left="720"/>
        <w:rPr>
          <w:rFonts w:cstheme="minorHAnsi"/>
          <w:color w:val="30353F"/>
          <w:sz w:val="21"/>
          <w:szCs w:val="21"/>
        </w:rPr>
      </w:pPr>
      <w:r w:rsidRPr="00BB39C0">
        <w:rPr>
          <w:rFonts w:cstheme="minorHAnsi"/>
          <w:noProof/>
          <w:color w:val="30353F"/>
          <w:sz w:val="21"/>
          <w:szCs w:val="21"/>
        </w:rPr>
        <w:drawing>
          <wp:inline distT="0" distB="0" distL="0" distR="0" wp14:anchorId="69A0A258" wp14:editId="3B816EDE">
            <wp:extent cx="5731510" cy="1201420"/>
            <wp:effectExtent l="0" t="0" r="2540" b="0"/>
            <wp:docPr id="850255940" name="Picture 1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55940" name="Picture 1" descr="A white rectangular object with a black bord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36DF" w14:textId="77777777" w:rsidR="00CA2B07" w:rsidRPr="00CF68A9" w:rsidRDefault="00CA2B07" w:rsidP="00CA2B07">
      <w:pPr>
        <w:pStyle w:val="Heading4"/>
        <w:rPr>
          <w:rFonts w:asciiTheme="minorHAnsi" w:hAnsiTheme="minorHAnsi" w:cstheme="minorHAnsi"/>
          <w:sz w:val="21"/>
          <w:szCs w:val="21"/>
        </w:rPr>
      </w:pPr>
      <w:r w:rsidRPr="00CF68A9">
        <w:rPr>
          <w:rFonts w:asciiTheme="minorHAnsi" w:hAnsiTheme="minorHAnsi" w:cstheme="minorHAnsi"/>
          <w:sz w:val="21"/>
          <w:szCs w:val="21"/>
        </w:rPr>
        <w:t xml:space="preserve">Executing an </w:t>
      </w:r>
      <w:proofErr w:type="gramStart"/>
      <w:r w:rsidRPr="00CF68A9">
        <w:rPr>
          <w:rFonts w:asciiTheme="minorHAnsi" w:hAnsiTheme="minorHAnsi" w:cstheme="minorHAnsi"/>
          <w:sz w:val="21"/>
          <w:szCs w:val="21"/>
        </w:rPr>
        <w:t>Operation</w:t>
      </w:r>
      <w:proofErr w:type="gramEnd"/>
    </w:p>
    <w:p w14:paraId="7B3AE3BF" w14:textId="77777777" w:rsidR="00CA2B07" w:rsidRPr="00CF68A9" w:rsidRDefault="00CA2B07" w:rsidP="00CA2B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r w:rsidRPr="00CF68A9">
        <w:rPr>
          <w:rFonts w:cstheme="minorHAnsi"/>
          <w:color w:val="30353F"/>
          <w:sz w:val="21"/>
          <w:szCs w:val="21"/>
        </w:rPr>
        <w:t>From the </w:t>
      </w:r>
      <w:r w:rsidRPr="00CF68A9">
        <w:rPr>
          <w:rFonts w:cstheme="minorHAnsi"/>
          <w:b/>
          <w:bCs/>
          <w:color w:val="30353F"/>
          <w:sz w:val="21"/>
          <w:szCs w:val="21"/>
        </w:rPr>
        <w:t>Operations List</w:t>
      </w:r>
      <w:r w:rsidRPr="00CF68A9">
        <w:rPr>
          <w:rFonts w:cstheme="minorHAnsi"/>
          <w:color w:val="30353F"/>
          <w:sz w:val="21"/>
          <w:szCs w:val="21"/>
        </w:rPr>
        <w:t> tab, in the </w:t>
      </w:r>
      <w:r w:rsidRPr="00CF68A9">
        <w:rPr>
          <w:rFonts w:cstheme="minorHAnsi"/>
          <w:b/>
          <w:bCs/>
          <w:color w:val="30353F"/>
          <w:sz w:val="21"/>
          <w:szCs w:val="21"/>
        </w:rPr>
        <w:t>Configured Operations</w:t>
      </w:r>
      <w:r w:rsidRPr="00CF68A9">
        <w:rPr>
          <w:rFonts w:cstheme="minorHAnsi"/>
          <w:color w:val="30353F"/>
          <w:sz w:val="21"/>
          <w:szCs w:val="21"/>
        </w:rPr>
        <w:t> section, select the operation you want to execute.</w:t>
      </w:r>
      <w:r w:rsidRPr="00CF68A9">
        <w:rPr>
          <w:rFonts w:cstheme="minorHAnsi"/>
          <w:color w:val="30353F"/>
          <w:sz w:val="21"/>
          <w:szCs w:val="21"/>
        </w:rPr>
        <w:br/>
      </w:r>
    </w:p>
    <w:p w14:paraId="1D401551" w14:textId="6B430F62" w:rsidR="00CA2B07" w:rsidRPr="00CF68A9" w:rsidRDefault="00BB39C0" w:rsidP="00CA2B07">
      <w:pPr>
        <w:spacing w:before="100" w:beforeAutospacing="1" w:after="100" w:afterAutospacing="1" w:line="240" w:lineRule="auto"/>
        <w:rPr>
          <w:rFonts w:cstheme="minorHAnsi"/>
          <w:color w:val="FF0000"/>
          <w:sz w:val="21"/>
          <w:szCs w:val="21"/>
        </w:rPr>
      </w:pPr>
      <w:r w:rsidRPr="00BB39C0">
        <w:rPr>
          <w:rFonts w:cstheme="minorHAnsi"/>
          <w:noProof/>
          <w:color w:val="FF0000"/>
          <w:sz w:val="21"/>
          <w:szCs w:val="21"/>
        </w:rPr>
        <w:drawing>
          <wp:inline distT="0" distB="0" distL="0" distR="0" wp14:anchorId="06B2214F" wp14:editId="5344D784">
            <wp:extent cx="5731510" cy="1272540"/>
            <wp:effectExtent l="0" t="0" r="2540" b="3810"/>
            <wp:docPr id="58135946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59460" name="Picture 1" descr="A white background with black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92E0" w14:textId="77777777" w:rsidR="00CA2B07" w:rsidRPr="00CF68A9" w:rsidRDefault="00CA2B07" w:rsidP="00CA2B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bookmarkStart w:id="2" w:name="Enter"/>
      <w:bookmarkEnd w:id="2"/>
      <w:r w:rsidRPr="00CF68A9">
        <w:rPr>
          <w:rFonts w:cstheme="minorHAnsi"/>
          <w:color w:val="30353F"/>
          <w:sz w:val="21"/>
          <w:szCs w:val="21"/>
        </w:rPr>
        <w:t>On the Operation Page, in the Request Input tab, enter a TEST VALUE for all the fields.</w:t>
      </w:r>
      <w:r w:rsidRPr="00CF68A9">
        <w:rPr>
          <w:rFonts w:cstheme="minorHAnsi"/>
          <w:sz w:val="21"/>
          <w:szCs w:val="21"/>
        </w:rPr>
        <w:br/>
      </w:r>
    </w:p>
    <w:p w14:paraId="18D57C09" w14:textId="644087D4" w:rsidR="00CA2B07" w:rsidRPr="00CF68A9" w:rsidRDefault="00BB39C0" w:rsidP="00CA2B07">
      <w:pPr>
        <w:spacing w:before="100" w:beforeAutospacing="1" w:after="100" w:afterAutospacing="1" w:line="240" w:lineRule="auto"/>
        <w:ind w:left="720"/>
        <w:rPr>
          <w:rFonts w:cstheme="minorHAnsi"/>
          <w:color w:val="30353F"/>
          <w:sz w:val="21"/>
          <w:szCs w:val="21"/>
        </w:rPr>
      </w:pPr>
      <w:r w:rsidRPr="00BB39C0">
        <w:rPr>
          <w:rFonts w:cstheme="minorHAnsi"/>
          <w:noProof/>
          <w:color w:val="30353F"/>
          <w:sz w:val="21"/>
          <w:szCs w:val="21"/>
        </w:rPr>
        <w:lastRenderedPageBreak/>
        <w:drawing>
          <wp:inline distT="0" distB="0" distL="0" distR="0" wp14:anchorId="1AA7B938" wp14:editId="58398E22">
            <wp:extent cx="5731510" cy="2606675"/>
            <wp:effectExtent l="0" t="0" r="2540" b="3175"/>
            <wp:docPr id="2949149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14945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424E2" w14:textId="77777777" w:rsidR="00CA2B07" w:rsidRPr="00CF68A9" w:rsidRDefault="00CA2B07" w:rsidP="00CA2B07">
      <w:pPr>
        <w:spacing w:before="100" w:beforeAutospacing="1" w:after="100" w:afterAutospacing="1" w:line="240" w:lineRule="auto"/>
        <w:ind w:left="720"/>
        <w:rPr>
          <w:rFonts w:cstheme="minorHAnsi"/>
          <w:color w:val="30353F"/>
          <w:sz w:val="21"/>
          <w:szCs w:val="21"/>
        </w:rPr>
      </w:pPr>
    </w:p>
    <w:p w14:paraId="2707D41C" w14:textId="77777777" w:rsidR="00CA2B07" w:rsidRPr="00CF68A9" w:rsidRDefault="00CA2B07" w:rsidP="00CA2B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color w:val="30353F"/>
          <w:sz w:val="21"/>
          <w:szCs w:val="21"/>
        </w:rPr>
      </w:pPr>
      <w:r w:rsidRPr="00CF68A9">
        <w:rPr>
          <w:rFonts w:cstheme="minorHAnsi"/>
          <w:color w:val="30353F"/>
          <w:sz w:val="21"/>
          <w:szCs w:val="21"/>
        </w:rPr>
        <w:t>Select a run-time environment and click </w:t>
      </w:r>
      <w:r w:rsidRPr="00CF68A9">
        <w:rPr>
          <w:rFonts w:cstheme="minorHAnsi"/>
          <w:b/>
          <w:bCs/>
          <w:color w:val="30353F"/>
          <w:sz w:val="21"/>
          <w:szCs w:val="21"/>
        </w:rPr>
        <w:t>Save and Fetch Response</w:t>
      </w:r>
      <w:r w:rsidRPr="00CF68A9">
        <w:rPr>
          <w:rFonts w:cstheme="minorHAnsi"/>
          <w:color w:val="30353F"/>
          <w:sz w:val="21"/>
          <w:szCs w:val="21"/>
        </w:rPr>
        <w:t> to get a response based on your inputs.</w:t>
      </w:r>
      <w:r w:rsidRPr="00CF68A9">
        <w:rPr>
          <w:rFonts w:cstheme="minorHAnsi"/>
          <w:sz w:val="21"/>
          <w:szCs w:val="21"/>
        </w:rPr>
        <w:br/>
      </w:r>
    </w:p>
    <w:p w14:paraId="72610020" w14:textId="3E782DEA" w:rsidR="00CA2B07" w:rsidRPr="00CF68A9" w:rsidRDefault="00BB39C0" w:rsidP="00CA2B07">
      <w:pPr>
        <w:spacing w:before="100" w:beforeAutospacing="1" w:after="100" w:afterAutospacing="1" w:line="240" w:lineRule="auto"/>
        <w:ind w:left="720"/>
        <w:rPr>
          <w:rFonts w:cstheme="minorHAnsi"/>
          <w:color w:val="30353F"/>
          <w:sz w:val="21"/>
          <w:szCs w:val="21"/>
        </w:rPr>
      </w:pPr>
      <w:r w:rsidRPr="00BB39C0">
        <w:rPr>
          <w:rFonts w:cstheme="minorHAnsi"/>
          <w:noProof/>
          <w:color w:val="30353F"/>
          <w:sz w:val="21"/>
          <w:szCs w:val="21"/>
        </w:rPr>
        <w:drawing>
          <wp:inline distT="0" distB="0" distL="0" distR="0" wp14:anchorId="23863BC2" wp14:editId="1A0605E1">
            <wp:extent cx="5731510" cy="1042035"/>
            <wp:effectExtent l="0" t="0" r="2540" b="5715"/>
            <wp:docPr id="1723531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3183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EB02F" w14:textId="77777777" w:rsidR="00CA2B07" w:rsidRPr="00CF68A9" w:rsidRDefault="00000000" w:rsidP="00CA2B07">
      <w:pPr>
        <w:pStyle w:val="Heading2"/>
        <w:rPr>
          <w:rFonts w:asciiTheme="minorHAnsi" w:hAnsiTheme="minorHAnsi" w:cstheme="minorHAnsi"/>
          <w:sz w:val="21"/>
          <w:szCs w:val="21"/>
        </w:rPr>
      </w:pPr>
      <w:hyperlink r:id="rId23" w:history="1">
        <w:r w:rsidR="00CA2B07" w:rsidRPr="00CF68A9">
          <w:rPr>
            <w:rFonts w:asciiTheme="minorHAnsi" w:hAnsiTheme="minorHAnsi" w:cstheme="minorHAnsi"/>
            <w:color w:val="000000"/>
            <w:sz w:val="21"/>
            <w:szCs w:val="21"/>
          </w:rPr>
          <w:t>Publishing your application</w:t>
        </w:r>
      </w:hyperlink>
    </w:p>
    <w:p w14:paraId="7BC9A58E" w14:textId="77777777" w:rsidR="00CA2B07" w:rsidRPr="00CF68A9" w:rsidRDefault="00CA2B07" w:rsidP="00CA2B07">
      <w:pPr>
        <w:spacing w:before="120"/>
        <w:rPr>
          <w:rFonts w:eastAsia="Times New Roman" w:cstheme="minorHAnsi"/>
          <w:color w:val="30353F"/>
          <w:sz w:val="21"/>
          <w:szCs w:val="21"/>
        </w:rPr>
      </w:pPr>
      <w:r w:rsidRPr="00CF68A9">
        <w:rPr>
          <w:rFonts w:eastAsia="Times New Roman" w:cstheme="minorHAnsi"/>
          <w:color w:val="30353F"/>
          <w:sz w:val="21"/>
          <w:szCs w:val="21"/>
        </w:rPr>
        <w:t>If you want to use the services in client applications, you need to publish an app to a run-time environment. You can create the service (as described above) in an application or import the service into an application and publish the application.</w:t>
      </w:r>
    </w:p>
    <w:p w14:paraId="7B1B72EB" w14:textId="77777777" w:rsidR="009018F0" w:rsidRPr="00CF68A9" w:rsidRDefault="009018F0" w:rsidP="00BB39C0">
      <w:pPr>
        <w:ind w:left="0"/>
        <w:rPr>
          <w:rFonts w:cstheme="minorHAnsi"/>
          <w:b/>
          <w:bCs/>
          <w:sz w:val="21"/>
          <w:szCs w:val="21"/>
        </w:rPr>
      </w:pPr>
    </w:p>
    <w:p w14:paraId="383E0FDA" w14:textId="77777777" w:rsidR="00CA2B07" w:rsidRDefault="00CA2B07" w:rsidP="00CA2B07">
      <w:pPr>
        <w:pStyle w:val="Heading1"/>
      </w:pPr>
      <w:r>
        <w:t>References</w:t>
      </w:r>
    </w:p>
    <w:p w14:paraId="62EC6C89" w14:textId="09EEDC85" w:rsidR="00CA2B07" w:rsidRPr="00047D6F" w:rsidRDefault="00CA2B07" w:rsidP="00CA2B07">
      <w:pPr>
        <w:pStyle w:val="Heading2"/>
        <w:numPr>
          <w:ilvl w:val="0"/>
          <w:numId w:val="14"/>
        </w:numPr>
        <w:tabs>
          <w:tab w:val="num" w:pos="72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Refer </w:t>
      </w:r>
      <w:hyperlink r:id="rId24" w:history="1">
        <w:r w:rsidRPr="004950EC">
          <w:rPr>
            <w:rStyle w:val="Hyperlink"/>
            <w:rFonts w:asciiTheme="minorHAnsi" w:hAnsiTheme="minorHAnsi"/>
          </w:rPr>
          <w:t>this link</w:t>
        </w:r>
      </w:hyperlink>
      <w:r>
        <w:rPr>
          <w:rFonts w:asciiTheme="minorHAnsi" w:hAnsiTheme="minorHAnsi"/>
          <w:color w:val="000000" w:themeColor="text1"/>
        </w:rPr>
        <w:t xml:space="preserve"> for more information about API endpoints.</w:t>
      </w:r>
    </w:p>
    <w:p w14:paraId="230CAE3F" w14:textId="77777777" w:rsidR="00CA2B07" w:rsidRDefault="00CA2B07" w:rsidP="00CA2B07">
      <w:pPr>
        <w:pStyle w:val="Heading1"/>
      </w:pPr>
      <w:r>
        <w:t>Revision History</w:t>
      </w:r>
    </w:p>
    <w:p w14:paraId="38855EA2" w14:textId="77777777" w:rsidR="00CA2B07" w:rsidRPr="00112071" w:rsidRDefault="00CA2B07" w:rsidP="00CA2B07">
      <w:r>
        <w:t>Adapter version 1.0.0</w:t>
      </w:r>
    </w:p>
    <w:p w14:paraId="18B017A1" w14:textId="77777777" w:rsidR="00CA2B07" w:rsidRDefault="00CA2B07"/>
    <w:sectPr w:rsidR="00CA2B07" w:rsidSect="0052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9FC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152EE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B7D38"/>
    <w:multiLevelType w:val="hybridMultilevel"/>
    <w:tmpl w:val="380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13C4"/>
    <w:multiLevelType w:val="hybridMultilevel"/>
    <w:tmpl w:val="28A6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54FD41B5"/>
    <w:multiLevelType w:val="hybridMultilevel"/>
    <w:tmpl w:val="3116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6A59"/>
    <w:multiLevelType w:val="multilevel"/>
    <w:tmpl w:val="2DE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211E8"/>
    <w:multiLevelType w:val="multilevel"/>
    <w:tmpl w:val="610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50251"/>
    <w:multiLevelType w:val="hybridMultilevel"/>
    <w:tmpl w:val="2D2A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E51C4"/>
    <w:multiLevelType w:val="hybridMultilevel"/>
    <w:tmpl w:val="36D8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050E8"/>
    <w:multiLevelType w:val="multilevel"/>
    <w:tmpl w:val="A002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388150">
    <w:abstractNumId w:val="4"/>
  </w:num>
  <w:num w:numId="2" w16cid:durableId="505828755">
    <w:abstractNumId w:val="10"/>
  </w:num>
  <w:num w:numId="3" w16cid:durableId="1997605785">
    <w:abstractNumId w:val="6"/>
    <w:lvlOverride w:ilvl="0">
      <w:startOverride w:val="1"/>
    </w:lvlOverride>
  </w:num>
  <w:num w:numId="4" w16cid:durableId="808864588">
    <w:abstractNumId w:val="6"/>
    <w:lvlOverride w:ilvl="0">
      <w:startOverride w:val="2"/>
    </w:lvlOverride>
  </w:num>
  <w:num w:numId="5" w16cid:durableId="1992710828">
    <w:abstractNumId w:val="6"/>
    <w:lvlOverride w:ilvl="0">
      <w:startOverride w:val="3"/>
    </w:lvlOverride>
  </w:num>
  <w:num w:numId="6" w16cid:durableId="2086803308">
    <w:abstractNumId w:val="6"/>
    <w:lvlOverride w:ilvl="0">
      <w:startOverride w:val="4"/>
    </w:lvlOverride>
  </w:num>
  <w:num w:numId="7" w16cid:durableId="1912428666">
    <w:abstractNumId w:val="6"/>
    <w:lvlOverride w:ilvl="0">
      <w:startOverride w:val="5"/>
    </w:lvlOverride>
  </w:num>
  <w:num w:numId="8" w16cid:durableId="238250188">
    <w:abstractNumId w:val="6"/>
    <w:lvlOverride w:ilvl="0">
      <w:startOverride w:val="6"/>
    </w:lvlOverride>
  </w:num>
  <w:num w:numId="9" w16cid:durableId="356548489">
    <w:abstractNumId w:val="7"/>
    <w:lvlOverride w:ilvl="0">
      <w:startOverride w:val="1"/>
    </w:lvlOverride>
  </w:num>
  <w:num w:numId="10" w16cid:durableId="1796413469">
    <w:abstractNumId w:val="7"/>
    <w:lvlOverride w:ilvl="0">
      <w:startOverride w:val="2"/>
    </w:lvlOverride>
  </w:num>
  <w:num w:numId="11" w16cid:durableId="1300264277">
    <w:abstractNumId w:val="7"/>
    <w:lvlOverride w:ilvl="0">
      <w:startOverride w:val="3"/>
    </w:lvlOverride>
  </w:num>
  <w:num w:numId="12" w16cid:durableId="1647587610">
    <w:abstractNumId w:val="7"/>
    <w:lvlOverride w:ilvl="0">
      <w:startOverride w:val="4"/>
    </w:lvlOverride>
  </w:num>
  <w:num w:numId="13" w16cid:durableId="343822804">
    <w:abstractNumId w:val="7"/>
    <w:lvlOverride w:ilvl="0">
      <w:startOverride w:val="5"/>
    </w:lvlOverride>
  </w:num>
  <w:num w:numId="14" w16cid:durableId="343748681">
    <w:abstractNumId w:val="2"/>
  </w:num>
  <w:num w:numId="15" w16cid:durableId="1399867143">
    <w:abstractNumId w:val="1"/>
  </w:num>
  <w:num w:numId="16" w16cid:durableId="1686134145">
    <w:abstractNumId w:val="5"/>
  </w:num>
  <w:num w:numId="17" w16cid:durableId="1290014259">
    <w:abstractNumId w:val="8"/>
  </w:num>
  <w:num w:numId="18" w16cid:durableId="976714922">
    <w:abstractNumId w:val="9"/>
  </w:num>
  <w:num w:numId="19" w16cid:durableId="2080322768">
    <w:abstractNumId w:val="3"/>
  </w:num>
  <w:num w:numId="20" w16cid:durableId="18694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07"/>
    <w:rsid w:val="00292BBB"/>
    <w:rsid w:val="00390AE5"/>
    <w:rsid w:val="00525E42"/>
    <w:rsid w:val="007570FE"/>
    <w:rsid w:val="00770B80"/>
    <w:rsid w:val="008053F5"/>
    <w:rsid w:val="00805A9D"/>
    <w:rsid w:val="009018F0"/>
    <w:rsid w:val="00A83904"/>
    <w:rsid w:val="00AE10E2"/>
    <w:rsid w:val="00BB39C0"/>
    <w:rsid w:val="00C72912"/>
    <w:rsid w:val="00C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A613"/>
  <w15:chartTrackingRefBased/>
  <w15:docId w15:val="{C270D91F-41CD-458D-9914-09B51B2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07"/>
    <w:pPr>
      <w:spacing w:after="120" w:line="288" w:lineRule="auto"/>
      <w:ind w:left="360"/>
    </w:pPr>
    <w:rPr>
      <w:rFonts w:eastAsia="SimSun"/>
      <w:color w:val="4472C4" w:themeColor="accent1"/>
      <w:kern w:val="0"/>
      <w:lang w:val="en-US"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A2B07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CA2B07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A2B07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A2B07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A2B07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A2B07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ED7D31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A2B07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ED7D31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A2B07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A2B07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07"/>
    <w:rPr>
      <w:rFonts w:asciiTheme="majorHAnsi" w:eastAsia="SimSun" w:hAnsiTheme="majorHAnsi"/>
      <w:caps/>
      <w:color w:val="ED7D31" w:themeColor="accent2"/>
      <w:spacing w:val="14"/>
      <w:kern w:val="0"/>
      <w:sz w:val="26"/>
      <w:szCs w:val="26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2B07"/>
    <w:rPr>
      <w:rFonts w:asciiTheme="majorHAnsi" w:eastAsiaTheme="majorEastAsia" w:hAnsiTheme="majorHAnsi" w:cstheme="majorBidi"/>
      <w:color w:val="ED7D31" w:themeColor="accent2"/>
      <w:kern w:val="0"/>
      <w:szCs w:val="2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A2B07"/>
    <w:rPr>
      <w:rFonts w:asciiTheme="majorHAnsi" w:eastAsiaTheme="majorEastAsia" w:hAnsiTheme="majorHAnsi" w:cstheme="majorBidi"/>
      <w:color w:val="4472C4" w:themeColor="accent1"/>
      <w:kern w:val="0"/>
      <w:szCs w:val="24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A2B07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07"/>
    <w:rPr>
      <w:rFonts w:asciiTheme="majorHAnsi" w:eastAsiaTheme="majorEastAsia" w:hAnsiTheme="majorHAnsi" w:cstheme="majorBidi"/>
      <w:i/>
      <w:color w:val="ED7D31" w:themeColor="accent2"/>
      <w:spacing w:val="6"/>
      <w:kern w:val="0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07"/>
    <w:rPr>
      <w:rFonts w:asciiTheme="majorHAnsi" w:eastAsiaTheme="majorEastAsia" w:hAnsiTheme="majorHAnsi" w:cstheme="majorBidi"/>
      <w:color w:val="ED7D31" w:themeColor="accent2"/>
      <w:spacing w:val="12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07"/>
    <w:rPr>
      <w:rFonts w:asciiTheme="majorHAnsi" w:eastAsiaTheme="majorEastAsia" w:hAnsiTheme="majorHAnsi" w:cstheme="majorBidi"/>
      <w:iCs/>
      <w:color w:val="ED7D31" w:themeColor="accent2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07"/>
    <w:rPr>
      <w:rFonts w:asciiTheme="majorHAnsi" w:eastAsiaTheme="majorEastAsia" w:hAnsiTheme="majorHAnsi" w:cstheme="majorBidi"/>
      <w:i/>
      <w:color w:val="F19D64" w:themeColor="accent2" w:themeTint="BF"/>
      <w:kern w:val="0"/>
      <w:szCs w:val="21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07"/>
    <w:rPr>
      <w:rFonts w:asciiTheme="majorHAnsi" w:eastAsiaTheme="majorEastAsia" w:hAnsiTheme="majorHAnsi" w:cstheme="majorBidi"/>
      <w:iCs/>
      <w:color w:val="F19D64" w:themeColor="accent2" w:themeTint="BF"/>
      <w:kern w:val="0"/>
      <w:szCs w:val="21"/>
      <w:lang w:val="en-US" w:eastAsia="ja-JP"/>
      <w14:ligatures w14:val="none"/>
    </w:rPr>
  </w:style>
  <w:style w:type="paragraph" w:styleId="Title">
    <w:name w:val="Title"/>
    <w:basedOn w:val="Normal"/>
    <w:link w:val="TitleChar"/>
    <w:uiPriority w:val="2"/>
    <w:unhideWhenUsed/>
    <w:qFormat/>
    <w:rsid w:val="00CA2B07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ED7D31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CA2B07"/>
    <w:rPr>
      <w:rFonts w:asciiTheme="majorHAnsi" w:eastAsiaTheme="majorEastAsia" w:hAnsiTheme="majorHAnsi" w:cstheme="majorBidi"/>
      <w:caps/>
      <w:color w:val="ED7D31" w:themeColor="accent2"/>
      <w:spacing w:val="6"/>
      <w:kern w:val="0"/>
      <w:sz w:val="54"/>
      <w:szCs w:val="56"/>
      <w:lang w:val="en-US" w:eastAsia="ja-JP"/>
      <w14:ligatures w14:val="none"/>
    </w:rPr>
  </w:style>
  <w:style w:type="paragraph" w:styleId="Date">
    <w:name w:val="Date"/>
    <w:basedOn w:val="Normal"/>
    <w:next w:val="Title"/>
    <w:link w:val="DateChar"/>
    <w:uiPriority w:val="2"/>
    <w:qFormat/>
    <w:rsid w:val="00CA2B07"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CA2B07"/>
    <w:rPr>
      <w:rFonts w:eastAsia="SimSun"/>
      <w:color w:val="4472C4" w:themeColor="accent1"/>
      <w:kern w:val="0"/>
      <w:sz w:val="28"/>
      <w:lang w:val="en-US" w:eastAsia="ja-JP"/>
      <w14:ligatures w14:val="none"/>
    </w:rPr>
  </w:style>
  <w:style w:type="character" w:customStyle="1" w:styleId="normaltextrun">
    <w:name w:val="normaltextrun"/>
    <w:basedOn w:val="DefaultParagraphFont"/>
    <w:rsid w:val="00CA2B07"/>
  </w:style>
  <w:style w:type="paragraph" w:customStyle="1" w:styleId="paragraph">
    <w:name w:val="paragraph"/>
    <w:basedOn w:val="Normal"/>
    <w:rsid w:val="00CA2B0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zh-CN"/>
    </w:rPr>
  </w:style>
  <w:style w:type="character" w:customStyle="1" w:styleId="eop">
    <w:name w:val="eop"/>
    <w:basedOn w:val="DefaultParagraphFont"/>
    <w:rsid w:val="00CA2B07"/>
  </w:style>
  <w:style w:type="paragraph" w:styleId="NormalWeb">
    <w:name w:val="Normal (Web)"/>
    <w:basedOn w:val="Normal"/>
    <w:uiPriority w:val="99"/>
    <w:unhideWhenUsed/>
    <w:rsid w:val="00CA2B0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2B07"/>
    <w:rPr>
      <w:color w:val="0000FF"/>
      <w:u w:val="single"/>
    </w:rPr>
  </w:style>
  <w:style w:type="character" w:customStyle="1" w:styleId="mcdropdownhead">
    <w:name w:val="mcdropdownhead"/>
    <w:basedOn w:val="DefaultParagraphFont"/>
    <w:rsid w:val="00CA2B07"/>
  </w:style>
  <w:style w:type="character" w:customStyle="1" w:styleId="drop">
    <w:name w:val="drop"/>
    <w:basedOn w:val="DefaultParagraphFont"/>
    <w:rsid w:val="00CA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https://manage.hclvoltmx.com/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manage.hclvoltmx.com/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binlist.net/" TargetMode="External"/><Relationship Id="rId5" Type="http://schemas.openxmlformats.org/officeDocument/2006/relationships/hyperlink" Target="https://manage.hclvoltmx.com/" TargetMode="External"/><Relationship Id="rId15" Type="http://schemas.openxmlformats.org/officeDocument/2006/relationships/image" Target="media/image7.png"/><Relationship Id="rId23" Type="http://schemas.openxmlformats.org/officeDocument/2006/relationships/hyperlink" Target="javascript:void(0);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D6CEA29D0341C9BD9D87F58B8BA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0C61-2D09-46F8-9BB2-07F80CBADA69}"/>
      </w:docPartPr>
      <w:docPartBody>
        <w:p w:rsidR="006B7492" w:rsidRDefault="003E2ECF" w:rsidP="003E2ECF">
          <w:pPr>
            <w:pStyle w:val="39D6CEA29D0341C9BD9D87F58B8BA5E0"/>
          </w:pPr>
          <w:r>
            <w:rPr>
              <w:lang w:val="en-GB" w:bidi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CF"/>
    <w:rsid w:val="003E2ECF"/>
    <w:rsid w:val="003F5297"/>
    <w:rsid w:val="006B7492"/>
    <w:rsid w:val="007008AF"/>
    <w:rsid w:val="00746B08"/>
    <w:rsid w:val="0082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6CEA29D0341C9BD9D87F58B8BA5E0">
    <w:name w:val="39D6CEA29D0341C9BD9D87F58B8BA5E0"/>
    <w:rsid w:val="003E2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Vasamsetti Sai Tarun</dc:creator>
  <cp:keywords/>
  <dc:description/>
  <cp:lastModifiedBy>Vasamsetti Sai Tarun</cp:lastModifiedBy>
  <cp:revision>7</cp:revision>
  <dcterms:created xsi:type="dcterms:W3CDTF">2024-03-01T06:50:00Z</dcterms:created>
  <dcterms:modified xsi:type="dcterms:W3CDTF">2024-03-28T14:25:00Z</dcterms:modified>
</cp:coreProperties>
</file>