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sz w:val="28"/>
          <w:szCs w:val="28"/>
        </w:rPr>
      </w:pPr>
      <w:r w:rsidDel="00000000" w:rsidR="00000000" w:rsidRPr="00000000">
        <w:rPr>
          <w:rFonts w:ascii="Cambria" w:cs="Cambria" w:eastAsia="Cambria" w:hAnsi="Cambria"/>
          <w:color w:val="404040"/>
          <w:sz w:val="28"/>
          <w:szCs w:val="28"/>
          <w:rtl w:val="0"/>
        </w:rPr>
        <w:t xml:space="preserve">Date</w:t>
      </w:r>
      <w:r w:rsidDel="00000000" w:rsidR="00000000" w:rsidRPr="00000000">
        <w:rPr>
          <w:rFonts w:ascii="Cambria" w:cs="Cambria" w:eastAsia="Cambria" w:hAnsi="Cambria"/>
          <w:color w:val="404040"/>
          <w:sz w:val="28"/>
          <w:szCs w:val="28"/>
          <w:rtl w:val="0"/>
        </w:rPr>
        <w:t xml:space="preserve"> : 9 Sept 2025</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smallCaps w:val="1"/>
          <w:sz w:val="48"/>
          <w:szCs w:val="48"/>
        </w:rPr>
      </w:pPr>
      <w:r w:rsidDel="00000000" w:rsidR="00000000" w:rsidRPr="00000000">
        <w:rPr>
          <w:rFonts w:ascii="Cambria" w:cs="Cambria" w:eastAsia="Cambria" w:hAnsi="Cambria"/>
          <w:b w:val="1"/>
          <w:smallCaps w:val="1"/>
          <w:sz w:val="48"/>
          <w:szCs w:val="48"/>
          <w:rtl w:val="0"/>
        </w:rPr>
        <w:t xml:space="preserve">MICROSOFT AI CONTENT UNDERSTANDING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smallCaps w:val="1"/>
          <w:sz w:val="38"/>
          <w:szCs w:val="38"/>
        </w:rPr>
      </w:pPr>
      <w:r w:rsidDel="00000000" w:rsidR="00000000" w:rsidRPr="00000000">
        <w:rPr>
          <w:rFonts w:ascii="Cambria" w:cs="Cambria" w:eastAsia="Cambria" w:hAnsi="Cambria"/>
          <w:b w:val="1"/>
          <w:smallCaps w:val="1"/>
          <w:sz w:val="38"/>
          <w:szCs w:val="38"/>
          <w:rtl w:val="0"/>
        </w:rPr>
        <w:t xml:space="preserve">VERSION: 1.0.0</w:t>
      </w:r>
    </w:p>
    <w:p w:rsidR="00000000" w:rsidDel="00000000" w:rsidP="00000000" w:rsidRDefault="00000000" w:rsidRPr="00000000" w14:paraId="00000004">
      <w:pPr>
        <w:pStyle w:val="Heading1"/>
        <w:keepNext w:val="0"/>
        <w:keepLines w:val="0"/>
        <w:spacing w:after="60" w:before="600" w:line="288" w:lineRule="auto"/>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OVERVIEW</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both"/>
        <w:rPr>
          <w:rFonts w:ascii="Cambria" w:cs="Cambria" w:eastAsia="Cambria" w:hAnsi="Cambria"/>
        </w:rPr>
      </w:pPr>
      <w:r w:rsidDel="00000000" w:rsidR="00000000" w:rsidRPr="00000000">
        <w:rPr>
          <w:rFonts w:ascii="Cambria" w:cs="Cambria" w:eastAsia="Cambria" w:hAnsi="Cambria"/>
          <w:b w:val="1"/>
          <w:rtl w:val="0"/>
        </w:rPr>
        <w:t xml:space="preserve">Microsoft AI Content Understanding</w:t>
      </w:r>
      <w:r w:rsidDel="00000000" w:rsidR="00000000" w:rsidRPr="00000000">
        <w:rPr>
          <w:rFonts w:ascii="Cambria" w:cs="Cambria" w:eastAsia="Cambria" w:hAnsi="Cambria"/>
          <w:rtl w:val="0"/>
        </w:rPr>
        <w:t xml:space="preserve"> is a new Generative AI based </w:t>
      </w:r>
      <w:hyperlink r:id="rId6">
        <w:r w:rsidDel="00000000" w:rsidR="00000000" w:rsidRPr="00000000">
          <w:rPr>
            <w:rFonts w:ascii="Cambria" w:cs="Cambria" w:eastAsia="Cambria" w:hAnsi="Cambria"/>
            <w:rtl w:val="0"/>
          </w:rPr>
          <w:t xml:space="preserve">Azure AI Service</w:t>
        </w:r>
      </w:hyperlink>
      <w:r w:rsidDel="00000000" w:rsidR="00000000" w:rsidRPr="00000000">
        <w:rPr>
          <w:rFonts w:ascii="Cambria" w:cs="Cambria" w:eastAsia="Cambria" w:hAnsi="Cambria"/>
          <w:rtl w:val="0"/>
        </w:rPr>
        <w:t xml:space="preserve">, designed to process/ingest content of any types (documents, images and videos) into a user-defined output format.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Content Understanding offers a streamlined process to reason over large amounts of unstructured data, accelerating time-to-value by generating an output that can be integrated into automation and analytical workflows.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both"/>
        <w:rPr>
          <w:rFonts w:ascii="Cambria" w:cs="Cambria" w:eastAsia="Cambria" w:hAnsi="Cambria"/>
        </w:rPr>
      </w:pPr>
      <w:r w:rsidDel="00000000" w:rsidR="00000000" w:rsidRPr="00000000">
        <w:rPr>
          <w:rFonts w:ascii="Cambria" w:cs="Cambria" w:eastAsia="Cambria" w:hAnsi="Cambria"/>
          <w:b w:val="1"/>
          <w:rtl w:val="0"/>
        </w:rPr>
        <w:t xml:space="preserve">Microsoft AI Content Understanding</w:t>
      </w:r>
      <w:r w:rsidDel="00000000" w:rsidR="00000000" w:rsidRPr="00000000">
        <w:rPr>
          <w:rFonts w:ascii="Cambria" w:cs="Cambria" w:eastAsia="Cambria" w:hAnsi="Cambria"/>
          <w:rtl w:val="0"/>
        </w:rPr>
        <w:t xml:space="preserve"> Application enables users to upload images, videos, and PDF documents for intelligent content analysis. It leverages Microsoft’s AI-powered content understanding capabilities to automatically process the uploaded file and return insights based on its type: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right="0"/>
        <w:jc w:val="both"/>
        <w:rPr>
          <w:rFonts w:ascii="Cambria" w:cs="Cambria" w:eastAsia="Cambria" w:hAnsi="Cambria"/>
        </w:rPr>
      </w:pPr>
      <w:r w:rsidDel="00000000" w:rsidR="00000000" w:rsidRPr="00000000">
        <w:rPr>
          <w:rFonts w:ascii="Cambria" w:cs="Cambria" w:eastAsia="Cambria" w:hAnsi="Cambria"/>
          <w:rtl w:val="0"/>
        </w:rPr>
        <w:t xml:space="preserve">Images → Extracts objects, text (OCR), and contextual meaning.</w:t>
        <w:br w:type="textWrapping"/>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right="0"/>
        <w:jc w:val="both"/>
        <w:rPr>
          <w:rFonts w:ascii="Cambria" w:cs="Cambria" w:eastAsia="Cambria" w:hAnsi="Cambria"/>
        </w:rPr>
      </w:pPr>
      <w:r w:rsidDel="00000000" w:rsidR="00000000" w:rsidRPr="00000000">
        <w:rPr>
          <w:rFonts w:ascii="Cambria" w:cs="Cambria" w:eastAsia="Cambria" w:hAnsi="Cambria"/>
          <w:rtl w:val="0"/>
        </w:rPr>
        <w:t xml:space="preserve">Videos → Analyzes scenes, detects objects/activities, and summarizes key events.</w:t>
        <w:br w:type="textWrapping"/>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right="0"/>
        <w:jc w:val="both"/>
        <w:rPr>
          <w:rFonts w:ascii="Cambria" w:cs="Cambria" w:eastAsia="Cambria" w:hAnsi="Cambria"/>
        </w:rPr>
      </w:pPr>
      <w:r w:rsidDel="00000000" w:rsidR="00000000" w:rsidRPr="00000000">
        <w:rPr>
          <w:rFonts w:ascii="Cambria" w:cs="Cambria" w:eastAsia="Cambria" w:hAnsi="Cambria"/>
          <w:rtl w:val="0"/>
        </w:rPr>
        <w:t xml:space="preserve">Documents (PDF only) → Reads, parses, and extracts relevant information for deeper understanding.</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0" w:right="0" w:firstLine="0"/>
        <w:jc w:val="both"/>
        <w:rPr>
          <w:rFonts w:ascii="Cambria" w:cs="Cambria" w:eastAsia="Cambria" w:hAnsi="Cambria"/>
        </w:rPr>
      </w:pPr>
      <w:r w:rsidDel="00000000" w:rsidR="00000000" w:rsidRPr="00000000">
        <w:rPr>
          <w:rFonts w:ascii="Cambria" w:cs="Cambria" w:eastAsia="Cambria" w:hAnsi="Cambria"/>
          <w:rtl w:val="0"/>
        </w:rPr>
        <w:t xml:space="preserve">The features a simple and intuitive file upload interface and ensures seamless handling of supported content types. Once uploaded, the file is sent to the AI service, and the resulting analysis is returned in a structured format for further use.</w:t>
      </w:r>
      <w:r w:rsidDel="00000000" w:rsidR="00000000" w:rsidRPr="00000000">
        <w:rPr>
          <w:rtl w:val="0"/>
        </w:rPr>
      </w:r>
    </w:p>
    <w:p w:rsidR="00000000" w:rsidDel="00000000" w:rsidP="00000000" w:rsidRDefault="00000000" w:rsidRPr="00000000" w14:paraId="0000000D">
      <w:pPr>
        <w:pStyle w:val="Heading1"/>
        <w:spacing w:line="240" w:lineRule="auto"/>
        <w:rPr>
          <w:rFonts w:ascii="Cambria" w:cs="Cambria" w:eastAsia="Cambria" w:hAnsi="Cambria"/>
          <w:b w:val="1"/>
          <w:sz w:val="28"/>
          <w:szCs w:val="28"/>
        </w:rPr>
      </w:pPr>
      <w:bookmarkStart w:colFirst="0" w:colLast="0" w:name="_khyvvcnyevl6" w:id="0"/>
      <w:bookmarkEnd w:id="0"/>
      <w:r w:rsidDel="00000000" w:rsidR="00000000" w:rsidRPr="00000000">
        <w:rPr>
          <w:rFonts w:ascii="Cambria" w:cs="Cambria" w:eastAsia="Cambria" w:hAnsi="Cambria"/>
          <w:b w:val="1"/>
          <w:sz w:val="28"/>
          <w:szCs w:val="28"/>
          <w:rtl w:val="0"/>
        </w:rPr>
        <w:t xml:space="preserve">Requirements: </w:t>
      </w:r>
    </w:p>
    <w:p w:rsidR="00000000" w:rsidDel="00000000" w:rsidP="00000000" w:rsidRDefault="00000000" w:rsidRPr="00000000" w14:paraId="0000000E">
      <w:pPr>
        <w:spacing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0F">
      <w:pPr>
        <w:numPr>
          <w:ilvl w:val="0"/>
          <w:numId w:val="4"/>
        </w:numPr>
        <w:spacing w:line="259" w:lineRule="auto"/>
        <w:ind w:left="360"/>
        <w:jc w:val="both"/>
        <w:rPr>
          <w:rFonts w:ascii="Cambria" w:cs="Cambria" w:eastAsia="Cambria" w:hAnsi="Cambria"/>
        </w:rPr>
      </w:pPr>
      <w:hyperlink r:id="rId7">
        <w:r w:rsidDel="00000000" w:rsidR="00000000" w:rsidRPr="00000000">
          <w:rPr>
            <w:rFonts w:ascii="Cambria" w:cs="Cambria" w:eastAsia="Cambria" w:hAnsi="Cambria"/>
            <w:color w:val="0000ff"/>
            <w:u w:val="single"/>
            <w:rtl w:val="0"/>
          </w:rPr>
          <w:t xml:space="preserve">HCL Foundry</w:t>
        </w:r>
      </w:hyperlink>
      <w:r w:rsidDel="00000000" w:rsidR="00000000" w:rsidRPr="00000000">
        <w:rPr>
          <w:rtl w:val="0"/>
        </w:rPr>
      </w:r>
    </w:p>
    <w:p w:rsidR="00000000" w:rsidDel="00000000" w:rsidP="00000000" w:rsidRDefault="00000000" w:rsidRPr="00000000" w14:paraId="00000010">
      <w:pPr>
        <w:numPr>
          <w:ilvl w:val="0"/>
          <w:numId w:val="4"/>
        </w:numPr>
        <w:spacing w:line="259" w:lineRule="auto"/>
        <w:ind w:left="360"/>
        <w:jc w:val="both"/>
        <w:rPr>
          <w:rFonts w:ascii="Cambria" w:cs="Cambria" w:eastAsia="Cambria" w:hAnsi="Cambria"/>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11">
      <w:pPr>
        <w:numPr>
          <w:ilvl w:val="0"/>
          <w:numId w:val="4"/>
        </w:numPr>
        <w:spacing w:line="259" w:lineRule="auto"/>
        <w:ind w:left="360"/>
        <w:jc w:val="both"/>
        <w:rPr>
          <w:rFonts w:ascii="Cambria" w:cs="Cambria" w:eastAsia="Cambria" w:hAnsi="Cambria"/>
        </w:rPr>
      </w:pPr>
      <w:r w:rsidDel="00000000" w:rsidR="00000000" w:rsidRPr="00000000">
        <w:rPr>
          <w:rFonts w:ascii="Cambria" w:cs="Cambria" w:eastAsia="Cambria" w:hAnsi="Cambria"/>
          <w:rtl w:val="0"/>
        </w:rPr>
        <w:t xml:space="preserve">To get started, you need an active Azure subscription. If you don't have an Azure account</w:t>
      </w:r>
      <w:r w:rsidDel="00000000" w:rsidR="00000000" w:rsidRPr="00000000">
        <w:rPr>
          <w:rFonts w:ascii="Cambria" w:cs="Cambria" w:eastAsia="Cambria" w:hAnsi="Cambria"/>
          <w:color w:val="161616"/>
          <w:rtl w:val="0"/>
        </w:rPr>
        <w:t xml:space="preserve">,</w:t>
      </w:r>
      <w:r w:rsidDel="00000000" w:rsidR="00000000" w:rsidRPr="00000000">
        <w:rPr>
          <w:rFonts w:ascii="Cambria" w:cs="Cambria" w:eastAsia="Cambria" w:hAnsi="Cambria"/>
          <w:color w:val="0000ff"/>
          <w:rtl w:val="0"/>
        </w:rPr>
        <w:t xml:space="preserve"> </w:t>
      </w:r>
      <w:hyperlink r:id="rId8">
        <w:r w:rsidDel="00000000" w:rsidR="00000000" w:rsidRPr="00000000">
          <w:rPr>
            <w:rFonts w:ascii="Cambria" w:cs="Cambria" w:eastAsia="Cambria" w:hAnsi="Cambria"/>
            <w:color w:val="0000ff"/>
            <w:rtl w:val="0"/>
          </w:rPr>
          <w:t xml:space="preserve">create one for free</w:t>
        </w:r>
      </w:hyperlink>
      <w:r w:rsidDel="00000000" w:rsidR="00000000" w:rsidRPr="00000000">
        <w:rPr>
          <w:rFonts w:ascii="Cambria" w:cs="Cambria" w:eastAsia="Cambria" w:hAnsi="Cambria"/>
          <w:color w:val="161616"/>
          <w:rtl w:val="0"/>
        </w:rPr>
        <w:t xml:space="preserve">.</w:t>
      </w:r>
    </w:p>
    <w:p w:rsidR="00000000" w:rsidDel="00000000" w:rsidP="00000000" w:rsidRDefault="00000000" w:rsidRPr="00000000" w14:paraId="00000012">
      <w:pPr>
        <w:numPr>
          <w:ilvl w:val="0"/>
          <w:numId w:val="4"/>
        </w:numPr>
        <w:spacing w:after="0" w:afterAutospacing="0" w:line="259" w:lineRule="auto"/>
        <w:ind w:left="360"/>
        <w:jc w:val="both"/>
        <w:rPr>
          <w:rFonts w:ascii="Cambria" w:cs="Cambria" w:eastAsia="Cambria" w:hAnsi="Cambria"/>
        </w:rPr>
      </w:pPr>
      <w:r w:rsidDel="00000000" w:rsidR="00000000" w:rsidRPr="00000000">
        <w:rPr>
          <w:rFonts w:ascii="Cambria" w:cs="Cambria" w:eastAsia="Cambria" w:hAnsi="Cambria"/>
          <w:rtl w:val="0"/>
        </w:rPr>
        <w:t xml:space="preserve">Once you have your Azure subscription, create an</w:t>
      </w:r>
      <w:r w:rsidDel="00000000" w:rsidR="00000000" w:rsidRPr="00000000">
        <w:rPr>
          <w:rFonts w:ascii="Cambria" w:cs="Cambria" w:eastAsia="Cambria" w:hAnsi="Cambria"/>
          <w:color w:val="161616"/>
          <w:rtl w:val="0"/>
        </w:rPr>
        <w:t xml:space="preserve"> </w:t>
      </w:r>
      <w:hyperlink r:id="rId9">
        <w:r w:rsidDel="00000000" w:rsidR="00000000" w:rsidRPr="00000000">
          <w:rPr>
            <w:rFonts w:ascii="Cambria" w:cs="Cambria" w:eastAsia="Cambria" w:hAnsi="Cambria"/>
            <w:color w:val="0000ff"/>
            <w:rtl w:val="0"/>
          </w:rPr>
          <w:t xml:space="preserve">Azure AI Foundry resource</w:t>
        </w:r>
      </w:hyperlink>
      <w:r w:rsidDel="00000000" w:rsidR="00000000" w:rsidRPr="00000000">
        <w:rPr>
          <w:rFonts w:ascii="Cambria" w:cs="Cambria" w:eastAsia="Cambria" w:hAnsi="Cambria"/>
          <w:color w:val="161616"/>
          <w:rtl w:val="0"/>
        </w:rPr>
        <w:t xml:space="preserve"> </w:t>
      </w:r>
      <w:r w:rsidDel="00000000" w:rsidR="00000000" w:rsidRPr="00000000">
        <w:rPr>
          <w:rFonts w:ascii="Cambria" w:cs="Cambria" w:eastAsia="Cambria" w:hAnsi="Cambria"/>
          <w:rtl w:val="0"/>
        </w:rPr>
        <w:t xml:space="preserve">in the Azure portal. Be sure to create it in a </w:t>
      </w:r>
      <w:hyperlink r:id="rId10">
        <w:r w:rsidDel="00000000" w:rsidR="00000000" w:rsidRPr="00000000">
          <w:rPr>
            <w:rFonts w:ascii="Cambria" w:cs="Cambria" w:eastAsia="Cambria" w:hAnsi="Cambria"/>
            <w:color w:val="0000ff"/>
            <w:rtl w:val="0"/>
          </w:rPr>
          <w:t xml:space="preserve">supported region</w:t>
        </w:r>
      </w:hyperlink>
      <w:r w:rsidDel="00000000" w:rsidR="00000000" w:rsidRPr="00000000">
        <w:rPr>
          <w:rFonts w:ascii="Cambria" w:cs="Cambria" w:eastAsia="Cambria" w:hAnsi="Cambria"/>
          <w:color w:val="161616"/>
          <w:rtl w:val="0"/>
        </w:rPr>
        <w:t xml:space="preserve">.</w:t>
      </w:r>
      <w:r w:rsidDel="00000000" w:rsidR="00000000" w:rsidRPr="00000000">
        <w:rPr>
          <w:rtl w:val="0"/>
        </w:rPr>
      </w:r>
    </w:p>
    <w:p w:rsidR="00000000" w:rsidDel="00000000" w:rsidP="00000000" w:rsidRDefault="00000000" w:rsidRPr="00000000" w14:paraId="00000013">
      <w:pPr>
        <w:numPr>
          <w:ilvl w:val="1"/>
          <w:numId w:val="4"/>
        </w:numPr>
        <w:pBdr>
          <w:top w:color="auto" w:space="0" w:sz="0" w:val="none"/>
          <w:bottom w:color="auto" w:space="0" w:sz="0" w:val="none"/>
          <w:right w:color="auto" w:space="0" w:sz="0" w:val="none"/>
          <w:between w:color="auto" w:space="0" w:sz="0" w:val="none"/>
        </w:pBdr>
        <w:spacing w:after="240" w:before="0" w:beforeAutospacing="0" w:line="259" w:lineRule="auto"/>
        <w:ind w:left="720" w:hanging="360"/>
        <w:rPr>
          <w:rFonts w:ascii="Cambria" w:cs="Cambria" w:eastAsia="Cambria" w:hAnsi="Cambria"/>
        </w:rPr>
      </w:pPr>
      <w:r w:rsidDel="00000000" w:rsidR="00000000" w:rsidRPr="00000000">
        <w:rPr>
          <w:rFonts w:ascii="Cambria" w:cs="Cambria" w:eastAsia="Cambria" w:hAnsi="Cambria"/>
          <w:rtl w:val="0"/>
        </w:rPr>
        <w:t xml:space="preserve">This resource is listed under AI Foundry &gt; AI Foundry in the portal.</w:t>
      </w:r>
    </w:p>
    <w:p w:rsidR="00000000" w:rsidDel="00000000" w:rsidP="00000000" w:rsidRDefault="00000000" w:rsidRPr="00000000" w14:paraId="00000014">
      <w:pPr>
        <w:spacing w:line="259" w:lineRule="auto"/>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938588" cy="2362200"/>
            <wp:effectExtent b="0" l="0" r="0" t="0"/>
            <wp:docPr id="1"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3938588"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line="259" w:lineRule="auto"/>
        <w:jc w:val="both"/>
        <w:rPr>
          <w:rFonts w:ascii="Cambria" w:cs="Cambria" w:eastAsia="Cambria" w:hAnsi="Cambria"/>
        </w:rPr>
      </w:pPr>
      <w:r w:rsidDel="00000000" w:rsidR="00000000" w:rsidRPr="00000000">
        <w:rPr>
          <w:rFonts w:ascii="Cambria" w:cs="Cambria" w:eastAsia="Cambria" w:hAnsi="Cambria"/>
          <w:rtl w:val="0"/>
        </w:rPr>
        <w:t xml:space="preserve">   Need </w:t>
      </w:r>
      <w:r w:rsidDel="00000000" w:rsidR="00000000" w:rsidRPr="00000000">
        <w:rPr>
          <w:rFonts w:ascii="Courier New" w:cs="Courier New" w:eastAsia="Courier New" w:hAnsi="Courier New"/>
          <w:color w:val="161616"/>
          <w:sz w:val="20"/>
          <w:szCs w:val="20"/>
          <w:shd w:fill="e6e6e6" w:val="clear"/>
          <w:rtl w:val="0"/>
        </w:rPr>
        <w:t xml:space="preserve">{endpoint}</w:t>
      </w:r>
      <w:r w:rsidDel="00000000" w:rsidR="00000000" w:rsidRPr="00000000">
        <w:rPr>
          <w:color w:val="161616"/>
          <w:sz w:val="24"/>
          <w:szCs w:val="24"/>
          <w:highlight w:val="white"/>
          <w:rtl w:val="0"/>
        </w:rPr>
        <w:t xml:space="preserve"> and </w:t>
      </w:r>
      <w:r w:rsidDel="00000000" w:rsidR="00000000" w:rsidRPr="00000000">
        <w:rPr>
          <w:rFonts w:ascii="Courier New" w:cs="Courier New" w:eastAsia="Courier New" w:hAnsi="Courier New"/>
          <w:color w:val="161616"/>
          <w:sz w:val="20"/>
          <w:szCs w:val="20"/>
          <w:shd w:fill="e6e6e6" w:val="clear"/>
          <w:rtl w:val="0"/>
        </w:rPr>
        <w:t xml:space="preserve">{key}</w:t>
      </w:r>
      <w:r w:rsidDel="00000000" w:rsidR="00000000" w:rsidRPr="00000000">
        <w:rPr>
          <w:color w:val="161616"/>
          <w:sz w:val="24"/>
          <w:szCs w:val="24"/>
          <w:highlight w:val="white"/>
          <w:rtl w:val="0"/>
        </w:rPr>
        <w:t xml:space="preserve"> </w:t>
      </w:r>
      <w:r w:rsidDel="00000000" w:rsidR="00000000" w:rsidRPr="00000000">
        <w:rPr>
          <w:rFonts w:ascii="Cambria" w:cs="Cambria" w:eastAsia="Cambria" w:hAnsi="Cambria"/>
          <w:rtl w:val="0"/>
        </w:rPr>
        <w:t xml:space="preserve">with the corresponding values from your Azure AI Foundry instance in the Azure portal.</w:t>
      </w:r>
    </w:p>
    <w:p w:rsidR="00000000" w:rsidDel="00000000" w:rsidP="00000000" w:rsidRDefault="00000000" w:rsidRPr="00000000" w14:paraId="00000016">
      <w:pPr>
        <w:spacing w:after="280" w:line="240" w:lineRule="auto"/>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b w:val="1"/>
          <w:rtl w:val="0"/>
        </w:rPr>
        <w:t xml:space="preserve">Reference document: </w:t>
      </w:r>
      <w:hyperlink r:id="rId12">
        <w:r w:rsidDel="00000000" w:rsidR="00000000" w:rsidRPr="00000000">
          <w:rPr>
            <w:rFonts w:ascii="Cambria" w:cs="Cambria" w:eastAsia="Cambria" w:hAnsi="Cambria"/>
            <w:color w:val="1155cc"/>
            <w:u w:val="single"/>
            <w:rtl w:val="0"/>
          </w:rPr>
          <w:t xml:space="preserve">https://learn.microsoft.com/en-us/azure/ai-services/content-understanding/quickstart/use-rest-api?tabs=document</w:t>
        </w:r>
      </w:hyperlink>
      <w:r w:rsidDel="00000000" w:rsidR="00000000" w:rsidRPr="00000000">
        <w:rPr>
          <w:rtl w:val="0"/>
        </w:rPr>
      </w:r>
    </w:p>
    <w:p w:rsidR="00000000" w:rsidDel="00000000" w:rsidP="00000000" w:rsidRDefault="00000000" w:rsidRPr="00000000" w14:paraId="00000017">
      <w:pPr>
        <w:pStyle w:val="Heading1"/>
        <w:spacing w:line="240" w:lineRule="auto"/>
        <w:rPr>
          <w:rFonts w:ascii="Cambria" w:cs="Cambria" w:eastAsia="Cambria" w:hAnsi="Cambria"/>
          <w:b w:val="1"/>
          <w:sz w:val="28"/>
          <w:szCs w:val="28"/>
        </w:rPr>
      </w:pPr>
      <w:bookmarkStart w:colFirst="0" w:colLast="0" w:name="_p67szcmlbt5l" w:id="1"/>
      <w:bookmarkEnd w:id="1"/>
      <w:r w:rsidDel="00000000" w:rsidR="00000000" w:rsidRPr="00000000">
        <w:rPr>
          <w:rFonts w:ascii="Cambria" w:cs="Cambria" w:eastAsia="Cambria" w:hAnsi="Cambria"/>
          <w:b w:val="1"/>
          <w:sz w:val="28"/>
          <w:szCs w:val="28"/>
          <w:rtl w:val="0"/>
        </w:rPr>
        <w:t xml:space="preserve">Devices: </w:t>
      </w:r>
    </w:p>
    <w:p w:rsidR="00000000" w:rsidDel="00000000" w:rsidP="00000000" w:rsidRDefault="00000000" w:rsidRPr="00000000" w14:paraId="00000018">
      <w:pPr>
        <w:numPr>
          <w:ilvl w:val="0"/>
          <w:numId w:val="3"/>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9">
      <w:pPr>
        <w:pStyle w:val="Heading1"/>
        <w:spacing w:line="240" w:lineRule="auto"/>
        <w:rPr>
          <w:rFonts w:ascii="Cambria" w:cs="Cambria" w:eastAsia="Cambria" w:hAnsi="Cambria"/>
          <w:b w:val="1"/>
          <w:sz w:val="28"/>
          <w:szCs w:val="28"/>
        </w:rPr>
      </w:pPr>
      <w:bookmarkStart w:colFirst="0" w:colLast="0" w:name="_mgr7uihg0gqg" w:id="2"/>
      <w:bookmarkEnd w:id="2"/>
      <w:r w:rsidDel="00000000" w:rsidR="00000000" w:rsidRPr="00000000">
        <w:rPr>
          <w:rFonts w:ascii="Cambria" w:cs="Cambria" w:eastAsia="Cambria" w:hAnsi="Cambria"/>
          <w:b w:val="1"/>
          <w:sz w:val="28"/>
          <w:szCs w:val="28"/>
          <w:rtl w:val="0"/>
        </w:rPr>
        <w:t xml:space="preserve">Platforms: </w:t>
      </w:r>
    </w:p>
    <w:p w:rsidR="00000000" w:rsidDel="00000000" w:rsidP="00000000" w:rsidRDefault="00000000" w:rsidRPr="00000000" w14:paraId="0000001A">
      <w:pPr>
        <w:numPr>
          <w:ilvl w:val="0"/>
          <w:numId w:val="15"/>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B">
      <w:pPr>
        <w:numPr>
          <w:ilvl w:val="0"/>
          <w:numId w:val="15"/>
        </w:numPr>
        <w:spacing w:line="240" w:lineRule="auto"/>
        <w:ind w:left="36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C">
      <w:pPr>
        <w:pStyle w:val="Heading1"/>
        <w:spacing w:line="288" w:lineRule="auto"/>
        <w:jc w:val="both"/>
        <w:rPr>
          <w:rFonts w:ascii="Cambria" w:cs="Cambria" w:eastAsia="Cambria" w:hAnsi="Cambria"/>
          <w:b w:val="1"/>
          <w:sz w:val="28"/>
          <w:szCs w:val="28"/>
        </w:rPr>
      </w:pPr>
      <w:bookmarkStart w:colFirst="0" w:colLast="0" w:name="_teusl7em9z1u" w:id="3"/>
      <w:bookmarkEnd w:id="3"/>
      <w:r w:rsidDel="00000000" w:rsidR="00000000" w:rsidRPr="00000000">
        <w:rPr>
          <w:rFonts w:ascii="Cambria" w:cs="Cambria" w:eastAsia="Cambria" w:hAnsi="Cambria"/>
          <w:b w:val="1"/>
          <w:sz w:val="28"/>
          <w:szCs w:val="28"/>
          <w:rtl w:val="0"/>
        </w:rPr>
        <w:t xml:space="preserve">Features</w:t>
      </w:r>
    </w:p>
    <w:p w:rsidR="00000000" w:rsidDel="00000000" w:rsidP="00000000" w:rsidRDefault="00000000" w:rsidRPr="00000000" w14:paraId="0000001D">
      <w:pPr>
        <w:numPr>
          <w:ilvl w:val="0"/>
          <w:numId w:val="17"/>
        </w:numPr>
        <w:spacing w:line="240" w:lineRule="auto"/>
        <w:ind w:left="720" w:hanging="360"/>
        <w:jc w:val="both"/>
        <w:rPr>
          <w:rFonts w:ascii="Cambria" w:cs="Cambria" w:eastAsia="Cambria" w:hAnsi="Cambria"/>
        </w:rPr>
      </w:pPr>
      <w:r w:rsidDel="00000000" w:rsidR="00000000" w:rsidRPr="00000000">
        <w:rPr>
          <w:rFonts w:ascii="Cambria" w:cs="Cambria" w:eastAsia="Cambria" w:hAnsi="Cambria"/>
          <w:b w:val="1"/>
          <w:rtl w:val="0"/>
        </w:rPr>
        <w:t xml:space="preserve">Multi-format Support</w:t>
      </w:r>
      <w:r w:rsidDel="00000000" w:rsidR="00000000" w:rsidRPr="00000000">
        <w:rPr>
          <w:rFonts w:ascii="Cambria" w:cs="Cambria" w:eastAsia="Cambria" w:hAnsi="Cambria"/>
          <w:rtl w:val="0"/>
        </w:rPr>
        <w:t xml:space="preserve"> – Allows uploading of images, videos, and PDF documents for AI-driven analysis.</w:t>
        <w:br w:type="textWrapping"/>
      </w:r>
    </w:p>
    <w:p w:rsidR="00000000" w:rsidDel="00000000" w:rsidP="00000000" w:rsidRDefault="00000000" w:rsidRPr="00000000" w14:paraId="0000001E">
      <w:pPr>
        <w:numPr>
          <w:ilvl w:val="0"/>
          <w:numId w:val="17"/>
        </w:numPr>
        <w:spacing w:line="240" w:lineRule="auto"/>
        <w:ind w:left="720" w:hanging="360"/>
        <w:jc w:val="both"/>
        <w:rPr>
          <w:rFonts w:ascii="Cambria" w:cs="Cambria" w:eastAsia="Cambria" w:hAnsi="Cambria"/>
        </w:rPr>
      </w:pPr>
      <w:r w:rsidDel="00000000" w:rsidR="00000000" w:rsidRPr="00000000">
        <w:rPr>
          <w:rFonts w:ascii="Cambria" w:cs="Cambria" w:eastAsia="Cambria" w:hAnsi="Cambria"/>
          <w:b w:val="1"/>
          <w:rtl w:val="0"/>
        </w:rPr>
        <w:t xml:space="preserve">Intelligent Content Understanding</w:t>
      </w:r>
      <w:r w:rsidDel="00000000" w:rsidR="00000000" w:rsidRPr="00000000">
        <w:rPr>
          <w:rFonts w:ascii="Cambria" w:cs="Cambria" w:eastAsia="Cambria" w:hAnsi="Cambria"/>
          <w:rtl w:val="0"/>
        </w:rPr>
        <w:t xml:space="preserve"> – Extracts text, objects, and contextual insights tailored to each file type.</w:t>
        <w:br w:type="textWrapping"/>
      </w:r>
    </w:p>
    <w:p w:rsidR="00000000" w:rsidDel="00000000" w:rsidP="00000000" w:rsidRDefault="00000000" w:rsidRPr="00000000" w14:paraId="0000001F">
      <w:pPr>
        <w:numPr>
          <w:ilvl w:val="0"/>
          <w:numId w:val="17"/>
        </w:numPr>
        <w:spacing w:line="240" w:lineRule="auto"/>
        <w:ind w:left="720" w:hanging="360"/>
        <w:jc w:val="both"/>
        <w:rPr>
          <w:rFonts w:ascii="Cambria" w:cs="Cambria" w:eastAsia="Cambria" w:hAnsi="Cambria"/>
        </w:rPr>
      </w:pPr>
      <w:r w:rsidDel="00000000" w:rsidR="00000000" w:rsidRPr="00000000">
        <w:rPr>
          <w:rFonts w:ascii="Cambria" w:cs="Cambria" w:eastAsia="Cambria" w:hAnsi="Cambria"/>
          <w:b w:val="1"/>
          <w:rtl w:val="0"/>
        </w:rPr>
        <w:t xml:space="preserve">Seamless Integration</w:t>
      </w:r>
      <w:r w:rsidDel="00000000" w:rsidR="00000000" w:rsidRPr="00000000">
        <w:rPr>
          <w:rFonts w:ascii="Cambria" w:cs="Cambria" w:eastAsia="Cambria" w:hAnsi="Cambria"/>
          <w:rtl w:val="0"/>
        </w:rPr>
        <w:t xml:space="preserve"> – Provides an easy-to-use upload interface with structured analysis results for downstream applications.</w:t>
      </w:r>
      <w:r w:rsidDel="00000000" w:rsidR="00000000" w:rsidRPr="00000000">
        <w:rPr>
          <w:rtl w:val="0"/>
        </w:rPr>
      </w:r>
    </w:p>
    <w:p w:rsidR="00000000" w:rsidDel="00000000" w:rsidP="00000000" w:rsidRDefault="00000000" w:rsidRPr="00000000" w14:paraId="00000020">
      <w:pPr>
        <w:pStyle w:val="Heading1"/>
        <w:numPr>
          <w:ilvl w:val="0"/>
          <w:numId w:val="7"/>
        </w:numPr>
        <w:spacing w:before="200" w:line="240" w:lineRule="auto"/>
        <w:ind w:left="360"/>
        <w:rPr>
          <w:rFonts w:ascii="Cambria" w:cs="Cambria" w:eastAsia="Cambria" w:hAnsi="Cambria"/>
          <w:b w:val="1"/>
          <w:sz w:val="28"/>
          <w:szCs w:val="28"/>
        </w:rPr>
      </w:pPr>
      <w:bookmarkStart w:colFirst="0" w:colLast="0" w:name="_fi0jzi9uj5ga" w:id="4"/>
      <w:bookmarkEnd w:id="4"/>
      <w:r w:rsidDel="00000000" w:rsidR="00000000" w:rsidRPr="00000000">
        <w:rPr>
          <w:rFonts w:ascii="Cambria" w:cs="Cambria" w:eastAsia="Cambria" w:hAnsi="Cambria"/>
          <w:b w:val="1"/>
          <w:sz w:val="28"/>
          <w:szCs w:val="28"/>
          <w:rtl w:val="0"/>
        </w:rPr>
        <w:t xml:space="preserve">App Functionality</w:t>
      </w:r>
    </w:p>
    <w:p w:rsidR="00000000" w:rsidDel="00000000" w:rsidP="00000000" w:rsidRDefault="00000000" w:rsidRPr="00000000" w14:paraId="00000021">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When you build and run the app, you can </w:t>
      </w:r>
      <w:r w:rsidDel="00000000" w:rsidR="00000000" w:rsidRPr="00000000">
        <w:rPr>
          <w:rFonts w:ascii="Cambria" w:cs="Cambria" w:eastAsia="Cambria" w:hAnsi="Cambria"/>
          <w:rtl w:val="0"/>
        </w:rPr>
        <w:t xml:space="preserve">get structured data from multimodal content in document, image, and video files.</w:t>
      </w:r>
      <w:r w:rsidDel="00000000" w:rsidR="00000000" w:rsidRPr="00000000">
        <w:rPr>
          <w:rtl w:val="0"/>
        </w:rPr>
      </w:r>
    </w:p>
    <w:p w:rsidR="00000000" w:rsidDel="00000000" w:rsidP="00000000" w:rsidRDefault="00000000" w:rsidRPr="00000000" w14:paraId="00000022">
      <w:pPr>
        <w:numPr>
          <w:ilvl w:val="0"/>
          <w:numId w:val="9"/>
        </w:numPr>
        <w:spacing w:before="240" w:line="276" w:lineRule="auto"/>
        <w:ind w:left="720" w:hanging="360"/>
        <w:rPr>
          <w:b w:val="1"/>
        </w:rPr>
      </w:pPr>
      <w:r w:rsidDel="00000000" w:rsidR="00000000" w:rsidRPr="00000000">
        <w:rPr>
          <w:rFonts w:ascii="Cambria" w:cs="Cambria" w:eastAsia="Cambria" w:hAnsi="Cambria"/>
          <w:b w:val="1"/>
          <w:rtl w:val="0"/>
        </w:rPr>
        <w:t xml:space="preserve">Home Screen (frmHome)</w:t>
      </w:r>
      <w:r w:rsidDel="00000000" w:rsidR="00000000" w:rsidRPr="00000000">
        <w:rPr>
          <w:rtl w:val="0"/>
        </w:rPr>
      </w:r>
    </w:p>
    <w:p w:rsidR="00000000" w:rsidDel="00000000" w:rsidP="00000000" w:rsidRDefault="00000000" w:rsidRPr="00000000" w14:paraId="00000023">
      <w:pPr>
        <w:numPr>
          <w:ilvl w:val="1"/>
          <w:numId w:val="9"/>
        </w:numPr>
        <w:spacing w:line="276" w:lineRule="auto"/>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The app allows the user to </w:t>
      </w:r>
      <w:r w:rsidDel="00000000" w:rsidR="00000000" w:rsidRPr="00000000">
        <w:rPr>
          <w:rFonts w:ascii="Cambria" w:cs="Cambria" w:eastAsia="Cambria" w:hAnsi="Cambria"/>
          <w:b w:val="1"/>
          <w:rtl w:val="0"/>
        </w:rPr>
        <w:t xml:space="preserve">upload different types of content</w:t>
      </w:r>
      <w:r w:rsidDel="00000000" w:rsidR="00000000" w:rsidRPr="00000000">
        <w:rPr>
          <w:rFonts w:ascii="Cambria" w:cs="Cambria" w:eastAsia="Cambria" w:hAnsi="Cambria"/>
          <w:rtl w:val="0"/>
        </w:rPr>
        <w:t xml:space="preserve"> for analysis.</w:t>
      </w:r>
    </w:p>
    <w:p w:rsidR="00000000" w:rsidDel="00000000" w:rsidP="00000000" w:rsidRDefault="00000000" w:rsidRPr="00000000" w14:paraId="00000024">
      <w:pPr>
        <w:numPr>
          <w:ilvl w:val="1"/>
          <w:numId w:val="9"/>
        </w:numPr>
        <w:spacing w:line="276" w:lineRule="auto"/>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Three categories are available:</w:t>
      </w:r>
    </w:p>
    <w:p w:rsidR="00000000" w:rsidDel="00000000" w:rsidP="00000000" w:rsidRDefault="00000000" w:rsidRPr="00000000" w14:paraId="00000025">
      <w:pPr>
        <w:numPr>
          <w:ilvl w:val="2"/>
          <w:numId w:val="9"/>
        </w:numPr>
        <w:spacing w:line="276"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Document(only chooses pdf files)</w:t>
      </w:r>
    </w:p>
    <w:p w:rsidR="00000000" w:rsidDel="00000000" w:rsidP="00000000" w:rsidRDefault="00000000" w:rsidRPr="00000000" w14:paraId="00000026">
      <w:pPr>
        <w:numPr>
          <w:ilvl w:val="2"/>
          <w:numId w:val="9"/>
        </w:numPr>
        <w:spacing w:line="276"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Image</w:t>
      </w:r>
    </w:p>
    <w:p w:rsidR="00000000" w:rsidDel="00000000" w:rsidP="00000000" w:rsidRDefault="00000000" w:rsidRPr="00000000" w14:paraId="00000027">
      <w:pPr>
        <w:numPr>
          <w:ilvl w:val="2"/>
          <w:numId w:val="9"/>
        </w:numPr>
        <w:spacing w:line="276" w:lineRule="auto"/>
        <w:ind w:left="2160" w:hanging="360"/>
        <w:jc w:val="both"/>
        <w:rPr>
          <w:rFonts w:ascii="Cambria" w:cs="Cambria" w:eastAsia="Cambria" w:hAnsi="Cambria"/>
          <w:u w:val="none"/>
        </w:rPr>
      </w:pPr>
      <w:r w:rsidDel="00000000" w:rsidR="00000000" w:rsidRPr="00000000">
        <w:rPr>
          <w:rFonts w:ascii="Cambria" w:cs="Cambria" w:eastAsia="Cambria" w:hAnsi="Cambria"/>
          <w:rtl w:val="0"/>
        </w:rPr>
        <w:t xml:space="preserve">Video</w:t>
      </w:r>
    </w:p>
    <w:p w:rsidR="00000000" w:rsidDel="00000000" w:rsidP="00000000" w:rsidRDefault="00000000" w:rsidRPr="00000000" w14:paraId="00000028">
      <w:pPr>
        <w:numPr>
          <w:ilvl w:val="1"/>
          <w:numId w:val="9"/>
        </w:numPr>
        <w:spacing w:line="276" w:lineRule="auto"/>
        <w:ind w:left="1440" w:hanging="360"/>
        <w:jc w:val="both"/>
        <w:rPr>
          <w:rFonts w:ascii="Cambria" w:cs="Cambria" w:eastAsia="Cambria" w:hAnsi="Cambria"/>
          <w:u w:val="none"/>
        </w:rPr>
      </w:pPr>
      <w:r w:rsidDel="00000000" w:rsidR="00000000" w:rsidRPr="00000000">
        <w:rPr>
          <w:rFonts w:ascii="Cambria" w:cs="Cambria" w:eastAsia="Cambria" w:hAnsi="Cambria"/>
          <w:rtl w:val="0"/>
        </w:rPr>
        <w:t xml:space="preserve">The user can click the </w:t>
      </w:r>
      <w:r w:rsidDel="00000000" w:rsidR="00000000" w:rsidRPr="00000000">
        <w:rPr>
          <w:rFonts w:ascii="Cambria" w:cs="Cambria" w:eastAsia="Cambria" w:hAnsi="Cambria"/>
          <w:b w:val="1"/>
          <w:rtl w:val="0"/>
        </w:rPr>
        <w:t xml:space="preserve">Upload file</w:t>
      </w:r>
      <w:r w:rsidDel="00000000" w:rsidR="00000000" w:rsidRPr="00000000">
        <w:rPr>
          <w:rFonts w:ascii="Cambria" w:cs="Cambria" w:eastAsia="Cambria" w:hAnsi="Cambria"/>
          <w:rtl w:val="0"/>
        </w:rPr>
        <w:t xml:space="preserve"> button to upload a file depending on the selected tab.</w:t>
      </w:r>
      <w:r w:rsidDel="00000000" w:rsidR="00000000" w:rsidRPr="00000000">
        <w:rPr>
          <w:rtl w:val="0"/>
        </w:rPr>
      </w:r>
    </w:p>
    <w:p w:rsidR="00000000" w:rsidDel="00000000" w:rsidP="00000000" w:rsidRDefault="00000000" w:rsidRPr="00000000" w14:paraId="00000029">
      <w:pPr>
        <w:numPr>
          <w:ilvl w:val="0"/>
          <w:numId w:val="9"/>
        </w:numPr>
        <w:spacing w:line="276" w:lineRule="auto"/>
        <w:ind w:left="720" w:hanging="360"/>
        <w:rPr>
          <w:b w:val="1"/>
        </w:rPr>
      </w:pPr>
      <w:r w:rsidDel="00000000" w:rsidR="00000000" w:rsidRPr="00000000">
        <w:rPr>
          <w:rFonts w:ascii="Cambria" w:cs="Cambria" w:eastAsia="Cambria" w:hAnsi="Cambria"/>
          <w:b w:val="1"/>
          <w:rtl w:val="0"/>
        </w:rPr>
        <w:t xml:space="preserve">Authentication</w:t>
      </w:r>
      <w:r w:rsidDel="00000000" w:rsidR="00000000" w:rsidRPr="00000000">
        <w:rPr>
          <w:rtl w:val="0"/>
        </w:rPr>
      </w:r>
    </w:p>
    <w:p w:rsidR="00000000" w:rsidDel="00000000" w:rsidP="00000000" w:rsidRDefault="00000000" w:rsidRPr="00000000" w14:paraId="0000002A">
      <w:pPr>
        <w:numPr>
          <w:ilvl w:val="1"/>
          <w:numId w:val="9"/>
        </w:numPr>
        <w:spacing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The app authenticates the user through MicrosoftAzureAIService from foundry before making Analysis requests.</w:t>
      </w:r>
    </w:p>
    <w:p w:rsidR="00000000" w:rsidDel="00000000" w:rsidP="00000000" w:rsidRDefault="00000000" w:rsidRPr="00000000" w14:paraId="0000002B">
      <w:pPr>
        <w:numPr>
          <w:ilvl w:val="0"/>
          <w:numId w:val="9"/>
        </w:numPr>
        <w:spacing w:line="276" w:lineRule="auto"/>
        <w:ind w:left="720" w:hanging="360"/>
        <w:rPr>
          <w:b w:val="1"/>
        </w:rPr>
      </w:pPr>
      <w:r w:rsidDel="00000000" w:rsidR="00000000" w:rsidRPr="00000000">
        <w:rPr>
          <w:rFonts w:ascii="Cambria" w:cs="Cambria" w:eastAsia="Cambria" w:hAnsi="Cambria"/>
          <w:b w:val="1"/>
          <w:rtl w:val="0"/>
        </w:rPr>
        <w:t xml:space="preserve">Result Retrieval &amp; Display</w:t>
      </w:r>
      <w:r w:rsidDel="00000000" w:rsidR="00000000" w:rsidRPr="00000000">
        <w:rPr>
          <w:rtl w:val="0"/>
        </w:rPr>
      </w:r>
    </w:p>
    <w:p w:rsidR="00000000" w:rsidDel="00000000" w:rsidP="00000000" w:rsidRDefault="00000000" w:rsidRPr="00000000" w14:paraId="0000002C">
      <w:pPr>
        <w:numPr>
          <w:ilvl w:val="0"/>
          <w:numId w:val="6"/>
        </w:numPr>
        <w:spacing w:line="276"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After uploading, the user navigates to the </w:t>
      </w:r>
      <w:r w:rsidDel="00000000" w:rsidR="00000000" w:rsidRPr="00000000">
        <w:rPr>
          <w:rFonts w:ascii="Cambria" w:cs="Cambria" w:eastAsia="Cambria" w:hAnsi="Cambria"/>
          <w:b w:val="1"/>
          <w:rtl w:val="0"/>
        </w:rPr>
        <w:t xml:space="preserve">Output screen</w:t>
      </w:r>
      <w:r w:rsidDel="00000000" w:rsidR="00000000" w:rsidRPr="00000000">
        <w:rPr>
          <w:rFonts w:ascii="Cambria" w:cs="Cambria" w:eastAsia="Cambria" w:hAnsi="Cambria"/>
          <w:rtl w:val="0"/>
        </w:rPr>
        <w:t xml:space="preserve">. There are two tabs:</w:t>
      </w:r>
    </w:p>
    <w:p w:rsidR="00000000" w:rsidDel="00000000" w:rsidP="00000000" w:rsidRDefault="00000000" w:rsidRPr="00000000" w14:paraId="0000002D">
      <w:pPr>
        <w:numPr>
          <w:ilvl w:val="1"/>
          <w:numId w:val="6"/>
        </w:numPr>
        <w:spacing w:line="276" w:lineRule="auto"/>
        <w:ind w:left="2160" w:hanging="360"/>
        <w:rPr>
          <w:rFonts w:ascii="Cambria" w:cs="Cambria" w:eastAsia="Cambria" w:hAnsi="Cambria"/>
          <w:u w:val="none"/>
        </w:rPr>
      </w:pPr>
      <w:r w:rsidDel="00000000" w:rsidR="00000000" w:rsidRPr="00000000">
        <w:rPr>
          <w:rFonts w:ascii="Cambria" w:cs="Cambria" w:eastAsia="Cambria" w:hAnsi="Cambria"/>
          <w:b w:val="1"/>
          <w:rtl w:val="0"/>
        </w:rPr>
        <w:t xml:space="preserve">Analysed Content</w:t>
      </w:r>
      <w:r w:rsidDel="00000000" w:rsidR="00000000" w:rsidRPr="00000000">
        <w:rPr>
          <w:rFonts w:ascii="Cambria" w:cs="Cambria" w:eastAsia="Cambria" w:hAnsi="Cambria"/>
          <w:rtl w:val="0"/>
        </w:rPr>
        <w:t xml:space="preserve"> – shows the uploaded file content (Document, Image or Video)</w:t>
      </w:r>
    </w:p>
    <w:p w:rsidR="00000000" w:rsidDel="00000000" w:rsidP="00000000" w:rsidRDefault="00000000" w:rsidRPr="00000000" w14:paraId="0000002E">
      <w:pPr>
        <w:numPr>
          <w:ilvl w:val="1"/>
          <w:numId w:val="6"/>
        </w:numPr>
        <w:spacing w:line="276" w:lineRule="auto"/>
        <w:ind w:left="2160" w:hanging="360"/>
        <w:rPr>
          <w:rFonts w:ascii="Cambria" w:cs="Cambria" w:eastAsia="Cambria" w:hAnsi="Cambria"/>
          <w:u w:val="none"/>
        </w:rPr>
      </w:pPr>
      <w:r w:rsidDel="00000000" w:rsidR="00000000" w:rsidRPr="00000000">
        <w:rPr>
          <w:rFonts w:ascii="Cambria" w:cs="Cambria" w:eastAsia="Cambria" w:hAnsi="Cambria"/>
          <w:b w:val="1"/>
          <w:rtl w:val="0"/>
        </w:rPr>
        <w:t xml:space="preserve">Results</w:t>
      </w:r>
      <w:r w:rsidDel="00000000" w:rsidR="00000000" w:rsidRPr="00000000">
        <w:rPr>
          <w:rFonts w:ascii="Cambria" w:cs="Cambria" w:eastAsia="Cambria" w:hAnsi="Cambria"/>
          <w:rtl w:val="0"/>
        </w:rPr>
        <w:t xml:space="preserve"> – shows the </w:t>
      </w:r>
      <w:r w:rsidDel="00000000" w:rsidR="00000000" w:rsidRPr="00000000">
        <w:rPr>
          <w:rFonts w:ascii="Cambria" w:cs="Cambria" w:eastAsia="Cambria" w:hAnsi="Cambria"/>
          <w:b w:val="1"/>
          <w:rtl w:val="0"/>
        </w:rPr>
        <w:t xml:space="preserve">analysis or insights</w:t>
      </w:r>
      <w:r w:rsidDel="00000000" w:rsidR="00000000" w:rsidRPr="00000000">
        <w:rPr>
          <w:rFonts w:ascii="Cambria" w:cs="Cambria" w:eastAsia="Cambria" w:hAnsi="Cambria"/>
          <w:rtl w:val="0"/>
        </w:rPr>
        <w:t xml:space="preserve"> generated by the app in JSON format (e.g., text summary, sentiment, object detection, metadata).</w:t>
      </w:r>
    </w:p>
    <w:p w:rsidR="00000000" w:rsidDel="00000000" w:rsidP="00000000" w:rsidRDefault="00000000" w:rsidRPr="00000000" w14:paraId="0000002F">
      <w:pPr>
        <w:numPr>
          <w:ilvl w:val="0"/>
          <w:numId w:val="6"/>
        </w:numPr>
        <w:spacing w:line="276"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A small clipboard icon suggests copying the results data.</w:t>
      </w:r>
    </w:p>
    <w:p w:rsidR="00000000" w:rsidDel="00000000" w:rsidP="00000000" w:rsidRDefault="00000000" w:rsidRPr="00000000" w14:paraId="00000030">
      <w:pPr>
        <w:numPr>
          <w:ilvl w:val="0"/>
          <w:numId w:val="9"/>
        </w:numPr>
        <w:spacing w:line="276" w:lineRule="auto"/>
        <w:ind w:left="720" w:hanging="360"/>
        <w:rPr>
          <w:b w:val="1"/>
        </w:rPr>
      </w:pPr>
      <w:r w:rsidDel="00000000" w:rsidR="00000000" w:rsidRPr="00000000">
        <w:rPr>
          <w:rFonts w:ascii="Cambria" w:cs="Cambria" w:eastAsia="Cambria" w:hAnsi="Cambria"/>
          <w:b w:val="1"/>
          <w:rtl w:val="0"/>
        </w:rPr>
        <w:t xml:space="preserve">Back Navigation</w:t>
      </w:r>
      <w:r w:rsidDel="00000000" w:rsidR="00000000" w:rsidRPr="00000000">
        <w:rPr>
          <w:rtl w:val="0"/>
        </w:rPr>
      </w:r>
    </w:p>
    <w:p w:rsidR="00000000" w:rsidDel="00000000" w:rsidP="00000000" w:rsidRDefault="00000000" w:rsidRPr="00000000" w14:paraId="00000031">
      <w:pPr>
        <w:numPr>
          <w:ilvl w:val="0"/>
          <w:numId w:val="11"/>
        </w:numPr>
        <w:spacing w:after="24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Return to Home Screen to process a new request.</w:t>
      </w:r>
    </w:p>
    <w:p w:rsidR="00000000" w:rsidDel="00000000" w:rsidP="00000000" w:rsidRDefault="00000000" w:rsidRPr="00000000" w14:paraId="00000032">
      <w:pPr>
        <w:pStyle w:val="Heading1"/>
        <w:numPr>
          <w:ilvl w:val="0"/>
          <w:numId w:val="7"/>
        </w:numPr>
        <w:spacing w:line="240" w:lineRule="auto"/>
        <w:ind w:left="360"/>
        <w:rPr>
          <w:rFonts w:ascii="Cambria" w:cs="Cambria" w:eastAsia="Cambria" w:hAnsi="Cambria"/>
          <w:b w:val="1"/>
          <w:sz w:val="28"/>
          <w:szCs w:val="28"/>
        </w:rPr>
      </w:pPr>
      <w:bookmarkStart w:colFirst="0" w:colLast="0" w:name="_kg92pvc545j0" w:id="5"/>
      <w:bookmarkEnd w:id="5"/>
      <w:r w:rsidDel="00000000" w:rsidR="00000000" w:rsidRPr="00000000">
        <w:rPr>
          <w:rFonts w:ascii="Cambria" w:cs="Cambria" w:eastAsia="Cambria" w:hAnsi="Cambria"/>
          <w:b w:val="1"/>
          <w:sz w:val="28"/>
          <w:szCs w:val="28"/>
          <w:rtl w:val="0"/>
        </w:rPr>
        <w:t xml:space="preserve">Importing the app</w:t>
      </w:r>
    </w:p>
    <w:p w:rsidR="00000000" w:rsidDel="00000000" w:rsidP="00000000" w:rsidRDefault="00000000" w:rsidRPr="00000000" w14:paraId="00000033">
      <w:pPr>
        <w:spacing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rtl w:val="0"/>
        </w:rPr>
        <w:t xml:space="preserve">Microsoft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Content Understanding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34">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35">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36">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rtl w:val="0"/>
        </w:rPr>
        <w:t xml:space="preserve">Microsoft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Content Understanding Application</w:t>
      </w:r>
      <w:r w:rsidDel="00000000" w:rsidR="00000000" w:rsidRPr="00000000">
        <w:rPr>
          <w:rFonts w:ascii="Cambria" w:cs="Cambria" w:eastAsia="Cambria" w:hAnsi="Cambria"/>
          <w:rtl w:val="0"/>
        </w:rPr>
        <w:t xml:space="preserve">, and then click Import to Workspace. The app is imported to your workspace. A dialog box appears, confirming that the app has been imported. Click OK. </w:t>
      </w:r>
    </w:p>
    <w:p w:rsidR="00000000" w:rsidDel="00000000" w:rsidP="00000000" w:rsidRDefault="00000000" w:rsidRPr="00000000" w14:paraId="00000037">
      <w:pPr>
        <w:numPr>
          <w:ilvl w:val="0"/>
          <w:numId w:val="10"/>
        </w:numPr>
        <w:spacing w:line="360" w:lineRule="auto"/>
        <w:ind w:left="72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rtl w:val="0"/>
        </w:rPr>
        <w:t xml:space="preserve">Microsoft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Content Understanding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38">
      <w:pPr>
        <w:pStyle w:val="Heading1"/>
        <w:numPr>
          <w:ilvl w:val="0"/>
          <w:numId w:val="7"/>
        </w:numPr>
        <w:spacing w:line="240" w:lineRule="auto"/>
        <w:ind w:left="360"/>
        <w:rPr>
          <w:rFonts w:ascii="Cambria" w:cs="Cambria" w:eastAsia="Cambria" w:hAnsi="Cambria"/>
          <w:b w:val="1"/>
          <w:sz w:val="28"/>
          <w:szCs w:val="28"/>
        </w:rPr>
      </w:pPr>
      <w:bookmarkStart w:colFirst="0" w:colLast="0" w:name="_sxh22m4q101g" w:id="6"/>
      <w:bookmarkEnd w:id="6"/>
      <w:r w:rsidDel="00000000" w:rsidR="00000000" w:rsidRPr="00000000">
        <w:rPr>
          <w:rFonts w:ascii="Cambria" w:cs="Cambria" w:eastAsia="Cambria" w:hAnsi="Cambria"/>
          <w:b w:val="1"/>
          <w:sz w:val="28"/>
          <w:szCs w:val="28"/>
          <w:rtl w:val="0"/>
        </w:rPr>
        <w:t xml:space="preserve">Building the app</w:t>
      </w:r>
    </w:p>
    <w:p w:rsidR="00000000" w:rsidDel="00000000" w:rsidP="00000000" w:rsidRDefault="00000000" w:rsidRPr="00000000" w14:paraId="00000039">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13">
        <w:r w:rsidDel="00000000" w:rsidR="00000000" w:rsidRPr="00000000">
          <w:rPr>
            <w:rFonts w:ascii="Cambria" w:cs="Cambria" w:eastAsia="Cambria" w:hAnsi="Cambria"/>
            <w:color w:val="0000ff"/>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3A">
      <w:pPr>
        <w:spacing w:line="240" w:lineRule="auto"/>
        <w:ind w:left="36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rtl w:val="0"/>
        </w:rPr>
        <w:t xml:space="preserve">Microsoft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Content Understanding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3B">
      <w:pPr>
        <w:pStyle w:val="Heading1"/>
        <w:keepNext w:val="0"/>
        <w:keepLines w:val="0"/>
        <w:numPr>
          <w:ilvl w:val="0"/>
          <w:numId w:val="7"/>
        </w:numPr>
        <w:spacing w:after="60" w:before="600" w:line="240" w:lineRule="auto"/>
        <w:ind w:left="360"/>
        <w:jc w:val="both"/>
        <w:rPr>
          <w:rFonts w:ascii="Cambria" w:cs="Cambria" w:eastAsia="Cambria" w:hAnsi="Cambria"/>
          <w:b w:val="1"/>
          <w:sz w:val="28"/>
          <w:szCs w:val="28"/>
        </w:rPr>
      </w:pPr>
      <w:bookmarkStart w:colFirst="0" w:colLast="0" w:name="_722d4fdi7let" w:id="7"/>
      <w:bookmarkEnd w:id="7"/>
      <w:r w:rsidDel="00000000" w:rsidR="00000000" w:rsidRPr="00000000">
        <w:rPr>
          <w:rFonts w:ascii="Cambria" w:cs="Cambria" w:eastAsia="Cambria" w:hAnsi="Cambria"/>
          <w:b w:val="1"/>
          <w:sz w:val="28"/>
          <w:szCs w:val="28"/>
          <w:rtl w:val="0"/>
        </w:rPr>
        <w:t xml:space="preserve">Configure the UI and settings of the Microsoft AI Content Understanding Application</w:t>
      </w:r>
    </w:p>
    <w:p w:rsidR="00000000" w:rsidDel="00000000" w:rsidP="00000000" w:rsidRDefault="00000000" w:rsidRPr="00000000" w14:paraId="0000003C">
      <w:pPr>
        <w:spacing w:line="276" w:lineRule="auto"/>
        <w:rPr/>
      </w:pPr>
      <w:r w:rsidDel="00000000" w:rsidR="00000000" w:rsidRPr="00000000">
        <w:rPr>
          <w:rtl w:val="0"/>
        </w:rPr>
      </w:r>
    </w:p>
    <w:p w:rsidR="00000000" w:rsidDel="00000000" w:rsidP="00000000" w:rsidRDefault="00000000" w:rsidRPr="00000000" w14:paraId="0000003D">
      <w:pPr>
        <w:spacing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rtl w:val="0"/>
        </w:rPr>
        <w:t xml:space="preserve">Microsoft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Content Understanding Application</w:t>
      </w:r>
      <w:r w:rsidDel="00000000" w:rsidR="00000000" w:rsidRPr="00000000">
        <w:rPr>
          <w:rFonts w:ascii="Cambria" w:cs="Cambria" w:eastAsia="Cambria" w:hAnsi="Cambria"/>
          <w:rtl w:val="0"/>
        </w:rPr>
        <w:t xml:space="preserve"> consists of the following key components:</w:t>
      </w:r>
    </w:p>
    <w:p w:rsidR="00000000" w:rsidDel="00000000" w:rsidP="00000000" w:rsidRDefault="00000000" w:rsidRPr="00000000" w14:paraId="0000003E">
      <w:pPr>
        <w:numPr>
          <w:ilvl w:val="0"/>
          <w:numId w:val="1"/>
        </w:numPr>
        <w:spacing w:after="240" w:before="240" w:line="276" w:lineRule="auto"/>
        <w:ind w:left="720" w:hanging="360"/>
      </w:pPr>
      <w:r w:rsidDel="00000000" w:rsidR="00000000" w:rsidRPr="00000000">
        <w:rPr>
          <w:rFonts w:ascii="Cambria" w:cs="Cambria" w:eastAsia="Cambria" w:hAnsi="Cambria"/>
          <w:b w:val="1"/>
          <w:rtl w:val="0"/>
        </w:rPr>
        <w:t xml:space="preserve">Microsoft AI Content Understanding Component</w:t>
      </w:r>
      <w:r w:rsidDel="00000000" w:rsidR="00000000" w:rsidRPr="00000000">
        <w:rPr>
          <w:rFonts w:ascii="Cambria" w:cs="Cambria" w:eastAsia="Cambria" w:hAnsi="Cambria"/>
          <w:rtl w:val="0"/>
        </w:rPr>
        <w:t xml:space="preserve"> – Used to get structured data from multimodal content in document, image, and video files.</w:t>
      </w:r>
      <w:r w:rsidDel="00000000" w:rsidR="00000000" w:rsidRPr="00000000">
        <w:rPr>
          <w:rtl w:val="0"/>
        </w:rPr>
      </w:r>
    </w:p>
    <w:p w:rsidR="00000000" w:rsidDel="00000000" w:rsidP="00000000" w:rsidRDefault="00000000" w:rsidRPr="00000000" w14:paraId="0000003F">
      <w:pPr>
        <w:spacing w:after="40" w:line="276" w:lineRule="auto"/>
        <w:ind w:left="720" w:hanging="360"/>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UI Configuration</w:t>
      </w:r>
    </w:p>
    <w:p w:rsidR="00000000" w:rsidDel="00000000" w:rsidP="00000000" w:rsidRDefault="00000000" w:rsidRPr="00000000" w14:paraId="00000040">
      <w:pPr>
        <w:numPr>
          <w:ilvl w:val="0"/>
          <w:numId w:val="16"/>
        </w:numPr>
        <w:spacing w:after="200" w:before="240" w:line="276" w:lineRule="auto"/>
        <w:ind w:left="720" w:hanging="360"/>
        <w:rPr>
          <w:b w:val="1"/>
        </w:rPr>
      </w:pPr>
      <w:r w:rsidDel="00000000" w:rsidR="00000000" w:rsidRPr="00000000">
        <w:rPr>
          <w:rFonts w:ascii="Cambria" w:cs="Cambria" w:eastAsia="Cambria" w:hAnsi="Cambria"/>
          <w:b w:val="1"/>
          <w:rtl w:val="0"/>
        </w:rPr>
        <w:t xml:space="preserve">Create the Home Screen</w:t>
      </w:r>
      <w:r w:rsidDel="00000000" w:rsidR="00000000" w:rsidRPr="00000000">
        <w:rPr>
          <w:rtl w:val="0"/>
        </w:rPr>
      </w:r>
    </w:p>
    <w:p w:rsidR="00000000" w:rsidDel="00000000" w:rsidP="00000000" w:rsidRDefault="00000000" w:rsidRPr="00000000" w14:paraId="00000041">
      <w:pPr>
        <w:numPr>
          <w:ilvl w:val="1"/>
          <w:numId w:val="16"/>
        </w:numPr>
        <w:spacing w:after="120" w:before="120"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and you can add here a </w:t>
      </w:r>
      <w:r w:rsidDel="00000000" w:rsidR="00000000" w:rsidRPr="00000000">
        <w:rPr>
          <w:rFonts w:ascii="Cambria" w:cs="Cambria" w:eastAsia="Cambria" w:hAnsi="Cambria"/>
          <w:b w:val="1"/>
          <w:rtl w:val="0"/>
        </w:rPr>
        <w:t xml:space="preserve">TabPane with tabs </w:t>
      </w:r>
      <w:r w:rsidDel="00000000" w:rsidR="00000000" w:rsidRPr="00000000">
        <w:rPr>
          <w:rFonts w:ascii="Cambria" w:cs="Cambria" w:eastAsia="Cambria" w:hAnsi="Cambria"/>
          <w:rtl w:val="0"/>
        </w:rPr>
        <w:t xml:space="preserve">Document, Image and Video </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to choose the content type.</w:t>
      </w:r>
    </w:p>
    <w:p w:rsidR="00000000" w:rsidDel="00000000" w:rsidP="00000000" w:rsidRDefault="00000000" w:rsidRPr="00000000" w14:paraId="00000042">
      <w:pPr>
        <w:spacing w:after="120" w:before="120" w:line="240" w:lineRule="auto"/>
        <w:ind w:left="108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1721808" cy="3353854"/>
            <wp:effectExtent b="0" l="0" r="0" t="0"/>
            <wp:docPr id="4" name="image17.jpg"/>
            <a:graphic>
              <a:graphicData uri="http://schemas.openxmlformats.org/drawingml/2006/picture">
                <pic:pic>
                  <pic:nvPicPr>
                    <pic:cNvPr id="0" name="image17.jpg"/>
                    <pic:cNvPicPr preferRelativeResize="0"/>
                  </pic:nvPicPr>
                  <pic:blipFill>
                    <a:blip r:embed="rId14"/>
                    <a:srcRect b="0" l="0" r="0" t="0"/>
                    <a:stretch>
                      <a:fillRect/>
                    </a:stretch>
                  </pic:blipFill>
                  <pic:spPr>
                    <a:xfrm>
                      <a:off x="0" y="0"/>
                      <a:ext cx="1721808" cy="3353854"/>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spacing w:after="120" w:before="120" w:line="240"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044">
      <w:pPr>
        <w:numPr>
          <w:ilvl w:val="0"/>
          <w:numId w:val="16"/>
        </w:numPr>
        <w:spacing w:after="200" w:line="276" w:lineRule="auto"/>
        <w:ind w:left="720" w:hanging="360"/>
        <w:rPr>
          <w:b w:val="1"/>
        </w:rPr>
      </w:pPr>
      <w:r w:rsidDel="00000000" w:rsidR="00000000" w:rsidRPr="00000000">
        <w:rPr>
          <w:rFonts w:ascii="Cambria" w:cs="Cambria" w:eastAsia="Cambria" w:hAnsi="Cambria"/>
          <w:b w:val="1"/>
          <w:rtl w:val="0"/>
        </w:rPr>
        <w:t xml:space="preserve">Create the Result Screen </w:t>
      </w:r>
      <w:r w:rsidDel="00000000" w:rsidR="00000000" w:rsidRPr="00000000">
        <w:rPr>
          <w:rtl w:val="0"/>
        </w:rPr>
      </w:r>
    </w:p>
    <w:p w:rsidR="00000000" w:rsidDel="00000000" w:rsidP="00000000" w:rsidRDefault="00000000" w:rsidRPr="00000000" w14:paraId="00000045">
      <w:pPr>
        <w:numPr>
          <w:ilvl w:val="1"/>
          <w:numId w:val="16"/>
        </w:numPr>
        <w:spacing w:before="200" w:line="276" w:lineRule="auto"/>
        <w:ind w:left="1080" w:hanging="360"/>
        <w:rPr>
          <w:rFonts w:ascii="Cambria" w:cs="Cambria" w:eastAsia="Cambria" w:hAnsi="Cambria"/>
          <w:u w:val="none"/>
        </w:rPr>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TabPane</w:t>
      </w:r>
      <w:r w:rsidDel="00000000" w:rsidR="00000000" w:rsidRPr="00000000">
        <w:rPr>
          <w:rFonts w:ascii="Cambria" w:cs="Cambria" w:eastAsia="Cambria" w:hAnsi="Cambria"/>
          <w:rtl w:val="0"/>
        </w:rPr>
        <w:t xml:space="preserve"> with two tabs one is to display Analysed content and the other is for Results</w:t>
      </w:r>
    </w:p>
    <w:p w:rsidR="00000000" w:rsidDel="00000000" w:rsidP="00000000" w:rsidRDefault="00000000" w:rsidRPr="00000000" w14:paraId="00000046">
      <w:pPr>
        <w:numPr>
          <w:ilvl w:val="1"/>
          <w:numId w:val="16"/>
        </w:numPr>
        <w:spacing w:line="276"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Label or RichText</w:t>
      </w:r>
      <w:r w:rsidDel="00000000" w:rsidR="00000000" w:rsidRPr="00000000">
        <w:rPr>
          <w:rFonts w:ascii="Cambria" w:cs="Cambria" w:eastAsia="Cambria" w:hAnsi="Cambria"/>
          <w:rtl w:val="0"/>
        </w:rPr>
        <w:t xml:space="preserve"> widget to display the </w:t>
      </w:r>
      <w:r w:rsidDel="00000000" w:rsidR="00000000" w:rsidRPr="00000000">
        <w:rPr>
          <w:rFonts w:ascii="Cambria" w:cs="Cambria" w:eastAsia="Cambria" w:hAnsi="Cambria"/>
          <w:b w:val="1"/>
          <w:rtl w:val="0"/>
        </w:rPr>
        <w:t xml:space="preserve">analysed result </w:t>
      </w:r>
      <w:r w:rsidDel="00000000" w:rsidR="00000000" w:rsidRPr="00000000">
        <w:rPr>
          <w:rFonts w:ascii="Cambria" w:cs="Cambria" w:eastAsia="Cambria" w:hAnsi="Cambria"/>
          <w:rtl w:val="0"/>
        </w:rPr>
        <w:t xml:space="preserve">in JSON format</w:t>
      </w:r>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47">
      <w:pPr>
        <w:numPr>
          <w:ilvl w:val="1"/>
          <w:numId w:val="16"/>
        </w:numPr>
        <w:spacing w:after="240" w:line="276" w:lineRule="auto"/>
        <w:ind w:left="1080" w:hanging="360"/>
      </w:pPr>
      <w:r w:rsidDel="00000000" w:rsidR="00000000" w:rsidRPr="00000000">
        <w:rPr>
          <w:rFonts w:ascii="Cambria" w:cs="Cambria" w:eastAsia="Cambria" w:hAnsi="Cambria"/>
          <w:rtl w:val="0"/>
        </w:rPr>
        <w:t xml:space="preserve">Add a </w:t>
      </w:r>
      <w:r w:rsidDel="00000000" w:rsidR="00000000" w:rsidRPr="00000000">
        <w:rPr>
          <w:rFonts w:ascii="Cambria" w:cs="Cambria" w:eastAsia="Cambria" w:hAnsi="Cambria"/>
          <w:b w:val="1"/>
          <w:rtl w:val="0"/>
        </w:rPr>
        <w:t xml:space="preserve">Copy Button</w:t>
      </w:r>
      <w:r w:rsidDel="00000000" w:rsidR="00000000" w:rsidRPr="00000000">
        <w:rPr>
          <w:rFonts w:ascii="Cambria" w:cs="Cambria" w:eastAsia="Cambria" w:hAnsi="Cambria"/>
          <w:rtl w:val="0"/>
        </w:rPr>
        <w:t xml:space="preserve"> to allow users to copy the data.</w:t>
      </w:r>
      <w:r w:rsidDel="00000000" w:rsidR="00000000" w:rsidRPr="00000000">
        <w:rPr>
          <w:rtl w:val="0"/>
        </w:rPr>
      </w:r>
    </w:p>
    <w:p w:rsidR="00000000" w:rsidDel="00000000" w:rsidP="00000000" w:rsidRDefault="00000000" w:rsidRPr="00000000" w14:paraId="00000048">
      <w:pPr>
        <w:spacing w:after="240" w:before="240" w:line="276" w:lineRule="auto"/>
        <w:ind w:left="108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1347788" cy="2763449"/>
            <wp:effectExtent b="0" l="0" r="0" t="0"/>
            <wp:docPr id="2" name="image18.jpg"/>
            <a:graphic>
              <a:graphicData uri="http://schemas.openxmlformats.org/drawingml/2006/picture">
                <pic:pic>
                  <pic:nvPicPr>
                    <pic:cNvPr id="0" name="image18.jpg"/>
                    <pic:cNvPicPr preferRelativeResize="0"/>
                  </pic:nvPicPr>
                  <pic:blipFill>
                    <a:blip r:embed="rId15"/>
                    <a:srcRect b="0" l="0" r="0" t="0"/>
                    <a:stretch>
                      <a:fillRect/>
                    </a:stretch>
                  </pic:blipFill>
                  <pic:spPr>
                    <a:xfrm>
                      <a:off x="0" y="0"/>
                      <a:ext cx="1347788" cy="2763449"/>
                    </a:xfrm>
                    <a:prstGeom prst="rect"/>
                    <a:ln/>
                  </pic:spPr>
                </pic:pic>
              </a:graphicData>
            </a:graphic>
          </wp:inline>
        </w:drawing>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1408943" cy="2769964"/>
            <wp:effectExtent b="0" l="0" r="0" t="0"/>
            <wp:docPr id="6" name="image16.jpg"/>
            <a:graphic>
              <a:graphicData uri="http://schemas.openxmlformats.org/drawingml/2006/picture">
                <pic:pic>
                  <pic:nvPicPr>
                    <pic:cNvPr id="0" name="image16.jpg"/>
                    <pic:cNvPicPr preferRelativeResize="0"/>
                  </pic:nvPicPr>
                  <pic:blipFill>
                    <a:blip r:embed="rId16"/>
                    <a:srcRect b="0" l="0" r="0" t="0"/>
                    <a:stretch>
                      <a:fillRect/>
                    </a:stretch>
                  </pic:blipFill>
                  <pic:spPr>
                    <a:xfrm>
                      <a:off x="0" y="0"/>
                      <a:ext cx="1408943" cy="2769964"/>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240" w:before="240" w:line="276" w:lineRule="auto"/>
        <w:ind w:left="1080" w:firstLine="0"/>
        <w:rPr>
          <w:rFonts w:ascii="Cambria" w:cs="Cambria" w:eastAsia="Cambria" w:hAnsi="Cambria"/>
        </w:rPr>
      </w:pPr>
      <w:r w:rsidDel="00000000" w:rsidR="00000000" w:rsidRPr="00000000">
        <w:rPr>
          <w:rtl w:val="0"/>
        </w:rPr>
      </w:r>
    </w:p>
    <w:p w:rsidR="00000000" w:rsidDel="00000000" w:rsidP="00000000" w:rsidRDefault="00000000" w:rsidRPr="00000000" w14:paraId="0000004A">
      <w:pPr>
        <w:spacing w:line="240" w:lineRule="auto"/>
        <w:ind w:left="720" w:firstLine="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Configuring Native Settings (Android)</w:t>
      </w:r>
    </w:p>
    <w:p w:rsidR="00000000" w:rsidDel="00000000" w:rsidP="00000000" w:rsidRDefault="00000000" w:rsidRPr="00000000" w14:paraId="0000004B">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configure the native settings for Android, follow these steps:</w:t>
      </w:r>
    </w:p>
    <w:p w:rsidR="00000000" w:rsidDel="00000000" w:rsidP="00000000" w:rsidRDefault="00000000" w:rsidRPr="00000000" w14:paraId="0000004C">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1. From the left navigation menu, click </w:t>
      </w:r>
      <w:r w:rsidDel="00000000" w:rsidR="00000000" w:rsidRPr="00000000">
        <w:rPr>
          <w:rFonts w:ascii="Cambria" w:cs="Cambria" w:eastAsia="Cambria" w:hAnsi="Cambria"/>
          <w:b w:val="1"/>
          <w:rtl w:val="0"/>
        </w:rPr>
        <w:t xml:space="preserve">Project Settings.</w:t>
      </w:r>
      <w:r w:rsidDel="00000000" w:rsidR="00000000" w:rsidRPr="00000000">
        <w:rPr>
          <w:rtl w:val="0"/>
        </w:rPr>
      </w:r>
    </w:p>
    <w:p w:rsidR="00000000" w:rsidDel="00000000" w:rsidP="00000000" w:rsidRDefault="00000000" w:rsidRPr="00000000" w14:paraId="0000004D">
      <w:pPr>
        <w:spacing w:line="240" w:lineRule="auto"/>
        <w:ind w:left="720" w:firstLine="0"/>
        <w:rPr>
          <w:rFonts w:ascii="Cambria" w:cs="Cambria" w:eastAsia="Cambria" w:hAnsi="Cambria"/>
          <w:b w:val="1"/>
        </w:rPr>
      </w:pPr>
      <w:r w:rsidDel="00000000" w:rsidR="00000000" w:rsidRPr="00000000">
        <w:rPr>
          <w:rFonts w:ascii="Cambria" w:cs="Cambria" w:eastAsia="Cambria" w:hAnsi="Cambria"/>
          <w:rtl w:val="0"/>
        </w:rPr>
        <w:t xml:space="preserve">2. In the Project Settings window, go to </w:t>
      </w:r>
      <w:r w:rsidDel="00000000" w:rsidR="00000000" w:rsidRPr="00000000">
        <w:rPr>
          <w:rFonts w:ascii="Cambria" w:cs="Cambria" w:eastAsia="Cambria" w:hAnsi="Cambria"/>
          <w:b w:val="1"/>
          <w:rtl w:val="0"/>
        </w:rPr>
        <w:t xml:space="preserve">Native → Android Mobile/Tablet.</w:t>
      </w:r>
    </w:p>
    <w:p w:rsidR="00000000" w:rsidDel="00000000" w:rsidP="00000000" w:rsidRDefault="00000000" w:rsidRPr="00000000" w14:paraId="0000004E">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3. Set the required</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 xml:space="preserve">permissions to true.</w:t>
      </w:r>
    </w:p>
    <w:p w:rsidR="00000000" w:rsidDel="00000000" w:rsidP="00000000" w:rsidRDefault="00000000" w:rsidRPr="00000000" w14:paraId="0000004F">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a permission to true, select the permission from the left panel, and then click </w:t>
      </w:r>
      <w:r w:rsidDel="00000000" w:rsidR="00000000" w:rsidRPr="00000000">
        <w:rPr>
          <w:rFonts w:ascii="Cambria" w:cs="Cambria" w:eastAsia="Cambria" w:hAnsi="Cambria"/>
          <w:b w:val="1"/>
          <w:rtl w:val="0"/>
        </w:rPr>
        <w:t xml:space="preserve">Add</w:t>
      </w:r>
      <w:r w:rsidDel="00000000" w:rsidR="00000000" w:rsidRPr="00000000">
        <w:rPr>
          <w:rFonts w:ascii="Cambria" w:cs="Cambria" w:eastAsia="Cambria" w:hAnsi="Cambria"/>
          <w:rtl w:val="0"/>
        </w:rPr>
        <w:t xml:space="preserve">.</w:t>
      </w:r>
    </w:p>
    <w:p w:rsidR="00000000" w:rsidDel="00000000" w:rsidP="00000000" w:rsidRDefault="00000000" w:rsidRPr="00000000" w14:paraId="00000050">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1">
      <w:pPr>
        <w:spacing w:line="240" w:lineRule="auto"/>
        <w:ind w:left="720" w:firstLine="0"/>
        <w:rPr>
          <w:rFonts w:ascii="Cambria" w:cs="Cambria" w:eastAsia="Cambria" w:hAnsi="Cambria"/>
        </w:rPr>
      </w:pPr>
      <w:r w:rsidDel="00000000" w:rsidR="00000000" w:rsidRPr="00000000">
        <w:rPr>
          <w:rFonts w:ascii="Calibri" w:cs="Calibri" w:eastAsia="Calibri" w:hAnsi="Calibri"/>
        </w:rPr>
        <w:drawing>
          <wp:inline distB="114300" distT="114300" distL="114300" distR="114300">
            <wp:extent cx="5943600" cy="4178300"/>
            <wp:effectExtent b="0" l="0" r="0" t="0"/>
            <wp:docPr id="19"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9436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4. Switch to </w:t>
      </w:r>
      <w:r w:rsidDel="00000000" w:rsidR="00000000" w:rsidRPr="00000000">
        <w:rPr>
          <w:rFonts w:ascii="Cambria" w:cs="Cambria" w:eastAsia="Cambria" w:hAnsi="Cambria"/>
          <w:b w:val="1"/>
          <w:rtl w:val="0"/>
        </w:rPr>
        <w:t xml:space="preserve">the Gradle Entries</w:t>
      </w:r>
      <w:r w:rsidDel="00000000" w:rsidR="00000000" w:rsidRPr="00000000">
        <w:rPr>
          <w:rFonts w:ascii="Cambria" w:cs="Cambria" w:eastAsia="Cambria" w:hAnsi="Cambria"/>
          <w:rtl w:val="0"/>
        </w:rPr>
        <w:t xml:space="preserve"> tab.</w:t>
      </w:r>
    </w:p>
    <w:p w:rsidR="00000000" w:rsidDel="00000000" w:rsidP="00000000" w:rsidRDefault="00000000" w:rsidRPr="00000000" w14:paraId="00000053">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5. Add below Read_MEDIA_IMAGES permission flag at Project Settings/Android Mobile/Tablet/Manifest Permissions, Tags/Child tag entries under &lt;manifest&gt; tag/</w:t>
      </w:r>
    </w:p>
    <w:p w:rsidR="00000000" w:rsidDel="00000000" w:rsidP="00000000" w:rsidRDefault="00000000" w:rsidRPr="00000000" w14:paraId="00000054">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5">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android:name="android.permission.READ_MEDIA_IMAGES" /&gt;</w:t>
      </w:r>
    </w:p>
    <w:p w:rsidR="00000000" w:rsidDel="00000000" w:rsidP="00000000" w:rsidRDefault="00000000" w:rsidRPr="00000000" w14:paraId="00000056">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android:name="android.permission.READ_MEDIA_VIDEO" /&gt;</w:t>
      </w:r>
    </w:p>
    <w:p w:rsidR="00000000" w:rsidDel="00000000" w:rsidP="00000000" w:rsidRDefault="00000000" w:rsidRPr="00000000" w14:paraId="00000057">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&lt;uses-permission android:name="android.permission.READ_EXTERNAL_STORAGE" /&gt;</w:t>
      </w:r>
    </w:p>
    <w:p w:rsidR="00000000" w:rsidDel="00000000" w:rsidP="00000000" w:rsidRDefault="00000000" w:rsidRPr="00000000" w14:paraId="00000058">
      <w:pPr>
        <w:pBdr>
          <w:top w:color="dddddd" w:space="27"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9">
      <w:pPr>
        <w:spacing w:line="240" w:lineRule="auto"/>
        <w:ind w:left="72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A">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B">
      <w:pPr>
        <w:spacing w:line="240" w:lineRule="auto"/>
        <w:ind w:left="720" w:firstLine="0"/>
        <w:rPr>
          <w:rFonts w:ascii="Cambria" w:cs="Cambria" w:eastAsia="Cambria" w:hAnsi="Cambria"/>
          <w:b w:val="1"/>
        </w:rPr>
      </w:pPr>
      <w:r w:rsidDel="00000000" w:rsidR="00000000" w:rsidRPr="00000000">
        <w:rPr>
          <w:rFonts w:ascii="Cambria" w:cs="Cambria" w:eastAsia="Cambria" w:hAnsi="Cambria"/>
          <w:b w:val="1"/>
          <w:rtl w:val="0"/>
        </w:rPr>
        <w:t xml:space="preserve">NOTE:</w:t>
      </w:r>
    </w:p>
    <w:p w:rsidR="00000000" w:rsidDel="00000000" w:rsidP="00000000" w:rsidRDefault="00000000" w:rsidRPr="00000000" w14:paraId="0000005C">
      <w:pPr>
        <w:numPr>
          <w:ilvl w:val="0"/>
          <w:numId w:val="8"/>
        </w:numPr>
        <w:spacing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If you do not add the </w:t>
      </w:r>
      <w:r w:rsidDel="00000000" w:rsidR="00000000" w:rsidRPr="00000000">
        <w:rPr>
          <w:rFonts w:ascii="Cambria" w:cs="Cambria" w:eastAsia="Cambria" w:hAnsi="Cambria"/>
          <w:b w:val="1"/>
          <w:rtl w:val="0"/>
        </w:rPr>
        <w:t xml:space="preserve">gradle entries</w:t>
      </w:r>
      <w:r w:rsidDel="00000000" w:rsidR="00000000" w:rsidRPr="00000000">
        <w:rPr>
          <w:rFonts w:ascii="Cambria" w:cs="Cambria" w:eastAsia="Cambria" w:hAnsi="Cambria"/>
          <w:rtl w:val="0"/>
        </w:rPr>
        <w:t xml:space="preserve"> to your project, the app crashes.</w:t>
      </w:r>
    </w:p>
    <w:p w:rsidR="00000000" w:rsidDel="00000000" w:rsidP="00000000" w:rsidRDefault="00000000" w:rsidRPr="00000000" w14:paraId="0000005D">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you configure the native settings, you can Build and Run your app.</w:t>
      </w:r>
    </w:p>
    <w:p w:rsidR="00000000" w:rsidDel="00000000" w:rsidP="00000000" w:rsidRDefault="00000000" w:rsidRPr="00000000" w14:paraId="0000005E">
      <w:pPr>
        <w:pStyle w:val="Heading1"/>
        <w:keepNext w:val="0"/>
        <w:keepLines w:val="0"/>
        <w:numPr>
          <w:ilvl w:val="0"/>
          <w:numId w:val="7"/>
        </w:numPr>
        <w:spacing w:after="60" w:before="600" w:line="240" w:lineRule="auto"/>
        <w:ind w:left="360"/>
        <w:jc w:val="both"/>
        <w:rPr>
          <w:rFonts w:ascii="Cambria" w:cs="Cambria" w:eastAsia="Cambria" w:hAnsi="Cambria"/>
          <w:b w:val="1"/>
          <w:sz w:val="28"/>
          <w:szCs w:val="28"/>
        </w:rPr>
      </w:pPr>
      <w:bookmarkStart w:colFirst="0" w:colLast="0" w:name="_g6tytgr2he33" w:id="8"/>
      <w:bookmarkEnd w:id="8"/>
      <w:r w:rsidDel="00000000" w:rsidR="00000000" w:rsidRPr="00000000">
        <w:rPr>
          <w:rFonts w:ascii="Cambria" w:cs="Cambria" w:eastAsia="Cambria" w:hAnsi="Cambria"/>
          <w:b w:val="1"/>
          <w:sz w:val="28"/>
          <w:szCs w:val="28"/>
          <w:rtl w:val="0"/>
        </w:rPr>
        <w:t xml:space="preserve">Foundry APP Setup</w:t>
      </w:r>
    </w:p>
    <w:p w:rsidR="00000000" w:rsidDel="00000000" w:rsidP="00000000" w:rsidRDefault="00000000" w:rsidRPr="00000000" w14:paraId="0000005F">
      <w:pPr>
        <w:spacing w:after="60" w:before="30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component to your Volt MX Iris project, the HCL Volt MX Foundry services of the </w:t>
      </w:r>
      <w:r w:rsidDel="00000000" w:rsidR="00000000" w:rsidRPr="00000000">
        <w:rPr>
          <w:rFonts w:ascii="Cambria" w:cs="Cambria" w:eastAsia="Cambria" w:hAnsi="Cambria"/>
          <w:b w:val="1"/>
          <w:rtl w:val="0"/>
        </w:rPr>
        <w:t xml:space="preserve">Microsoft AI Content Understanding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rtl w:val="0"/>
        </w:rPr>
        <w:t xml:space="preserve">Microsoft AI Content Understanding Application</w:t>
      </w:r>
      <w:r w:rsidDel="00000000" w:rsidR="00000000" w:rsidRPr="00000000">
        <w:rPr>
          <w:rFonts w:ascii="Cambria" w:cs="Cambria" w:eastAsia="Cambria" w:hAnsi="Cambria"/>
          <w:rtl w:val="0"/>
        </w:rPr>
        <w:t xml:space="preserve"> 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60">
      <w:pPr>
        <w:spacing w:after="120" w:before="12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61">
      <w:pPr>
        <w:numPr>
          <w:ilvl w:val="0"/>
          <w:numId w:val="5"/>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891088" cy="1257300"/>
            <wp:effectExtent b="0" l="0" r="0" t="0"/>
            <wp:docPr id="12"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4891088" cy="12573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5"/>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b w:val="1"/>
          <w:rtl w:val="0"/>
        </w:rPr>
        <w:t xml:space="preserve">Configure the Identity service</w:t>
      </w:r>
    </w:p>
    <w:p w:rsidR="00000000" w:rsidDel="00000000" w:rsidP="00000000" w:rsidRDefault="00000000" w:rsidRPr="00000000" w14:paraId="00000063">
      <w:pPr>
        <w:numPr>
          <w:ilvl w:val="1"/>
          <w:numId w:val="5"/>
        </w:numPr>
        <w:spacing w:after="200" w:before="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the </w:t>
      </w:r>
      <w:r w:rsidDel="00000000" w:rsidR="00000000" w:rsidRPr="00000000">
        <w:rPr>
          <w:rFonts w:ascii="Cambria" w:cs="Cambria" w:eastAsia="Cambria" w:hAnsi="Cambria"/>
          <w:b w:val="1"/>
          <w:rtl w:val="0"/>
        </w:rPr>
        <w:t xml:space="preserve">Identity</w:t>
      </w:r>
      <w:r w:rsidDel="00000000" w:rsidR="00000000" w:rsidRPr="00000000">
        <w:rPr>
          <w:rFonts w:ascii="Cambria" w:cs="Cambria" w:eastAsia="Cambria" w:hAnsi="Cambria"/>
          <w:rtl w:val="0"/>
        </w:rPr>
        <w:t xml:space="preserve"> tab and select the</w:t>
      </w:r>
      <w:r w:rsidDel="00000000" w:rsidR="00000000" w:rsidRPr="00000000">
        <w:rPr>
          <w:rFonts w:ascii="Cambria" w:cs="Cambria" w:eastAsia="Cambria" w:hAnsi="Cambria"/>
          <w:b w:val="1"/>
          <w:rtl w:val="0"/>
        </w:rPr>
        <w:t xml:space="preserve"> MicrosoftAzureAIService </w:t>
      </w:r>
      <w:r w:rsidDel="00000000" w:rsidR="00000000" w:rsidRPr="00000000">
        <w:rPr>
          <w:rFonts w:ascii="Cambria" w:cs="Cambria" w:eastAsia="Cambria" w:hAnsi="Cambria"/>
          <w:rtl w:val="0"/>
        </w:rPr>
        <w:t xml:space="preserve">and click on it.</w:t>
      </w:r>
    </w:p>
    <w:p w:rsidR="00000000" w:rsidDel="00000000" w:rsidP="00000000" w:rsidRDefault="00000000" w:rsidRPr="00000000" w14:paraId="00000064">
      <w:pPr>
        <w:spacing w:after="200" w:before="200" w:line="276" w:lineRule="auto"/>
        <w:ind w:left="1440" w:firstLine="0"/>
        <w:rPr>
          <w:rFonts w:ascii="Cambria" w:cs="Cambria" w:eastAsia="Cambria" w:hAnsi="Cambria"/>
        </w:rPr>
      </w:pPr>
      <w:r w:rsidDel="00000000" w:rsidR="00000000" w:rsidRPr="00000000">
        <w:rPr>
          <w:rFonts w:ascii="Cambria" w:cs="Cambria" w:eastAsia="Cambria" w:hAnsi="Cambria"/>
          <w:sz w:val="20"/>
          <w:szCs w:val="20"/>
        </w:rPr>
        <w:drawing>
          <wp:inline distB="114300" distT="114300" distL="114300" distR="114300">
            <wp:extent cx="5119688" cy="1140443"/>
            <wp:effectExtent b="0" l="0" r="0" t="0"/>
            <wp:docPr id="3"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119688" cy="1140443"/>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numPr>
          <w:ilvl w:val="1"/>
          <w:numId w:val="5"/>
        </w:numPr>
        <w:spacing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Client ID</w:t>
      </w:r>
      <w:r w:rsidDel="00000000" w:rsidR="00000000" w:rsidRPr="00000000">
        <w:rPr>
          <w:rFonts w:ascii="Cambria" w:cs="Cambria" w:eastAsia="Cambria" w:hAnsi="Cambria"/>
          <w:rtl w:val="0"/>
        </w:rPr>
        <w:t xml:space="preserve"> box, type the Client ID provided by </w:t>
      </w:r>
      <w:hyperlink r:id="rId20">
        <w:r w:rsidDel="00000000" w:rsidR="00000000" w:rsidRPr="00000000">
          <w:rPr>
            <w:rFonts w:ascii="Cambria" w:cs="Cambria" w:eastAsia="Cambria" w:hAnsi="Cambria"/>
            <w:color w:val="1155cc"/>
            <w:highlight w:val="white"/>
            <w:u w:val="single"/>
            <w:rtl w:val="0"/>
          </w:rPr>
          <w:t xml:space="preserve">Microsoft identity platform</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66">
      <w:pPr>
        <w:numPr>
          <w:ilvl w:val="1"/>
          <w:numId w:val="5"/>
        </w:numPr>
        <w:spacing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Client Secret</w:t>
      </w:r>
      <w:r w:rsidDel="00000000" w:rsidR="00000000" w:rsidRPr="00000000">
        <w:rPr>
          <w:rFonts w:ascii="Cambria" w:cs="Cambria" w:eastAsia="Cambria" w:hAnsi="Cambria"/>
          <w:rtl w:val="0"/>
        </w:rPr>
        <w:t xml:space="preserve"> box, type the secret key provided by </w:t>
      </w:r>
      <w:hyperlink r:id="rId21">
        <w:r w:rsidDel="00000000" w:rsidR="00000000" w:rsidRPr="00000000">
          <w:rPr>
            <w:rFonts w:ascii="Cambria" w:cs="Cambria" w:eastAsia="Cambria" w:hAnsi="Cambria"/>
            <w:color w:val="1155cc"/>
            <w:highlight w:val="white"/>
            <w:u w:val="single"/>
            <w:rtl w:val="0"/>
          </w:rPr>
          <w:t xml:space="preserve">Microsoft identity platform</w:t>
        </w:r>
      </w:hyperlink>
      <w:r w:rsidDel="00000000" w:rsidR="00000000" w:rsidRPr="00000000">
        <w:rPr>
          <w:rFonts w:ascii="Cambria" w:cs="Cambria" w:eastAsia="Cambria" w:hAnsi="Cambria"/>
          <w:rtl w:val="0"/>
        </w:rPr>
        <w:t xml:space="preserve">. These fields are mandatory.</w:t>
      </w:r>
      <w:r w:rsidDel="00000000" w:rsidR="00000000" w:rsidRPr="00000000">
        <w:rPr>
          <w:rtl w:val="0"/>
        </w:rPr>
      </w:r>
    </w:p>
    <w:p w:rsidR="00000000" w:rsidDel="00000000" w:rsidP="00000000" w:rsidRDefault="00000000" w:rsidRPr="00000000" w14:paraId="00000067">
      <w:pPr>
        <w:spacing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                              </w:t>
        <w:tab/>
      </w:r>
      <w:r w:rsidDel="00000000" w:rsidR="00000000" w:rsidRPr="00000000">
        <w:rPr>
          <w:rFonts w:ascii="Cambria" w:cs="Cambria" w:eastAsia="Cambria" w:hAnsi="Cambria"/>
        </w:rPr>
        <w:drawing>
          <wp:inline distB="114300" distT="114300" distL="114300" distR="114300">
            <wp:extent cx="4996214" cy="3138647"/>
            <wp:effectExtent b="0" l="0" r="0" t="0"/>
            <wp:docPr id="9"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4996214" cy="3138647"/>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line="240" w:lineRule="auto"/>
        <w:ind w:left="2160" w:firstLine="0"/>
        <w:rPr>
          <w:rFonts w:ascii="Cambria" w:cs="Cambria" w:eastAsia="Cambria" w:hAnsi="Cambria"/>
        </w:rPr>
      </w:pPr>
      <w:r w:rsidDel="00000000" w:rsidR="00000000" w:rsidRPr="00000000">
        <w:rPr>
          <w:rtl w:val="0"/>
        </w:rPr>
      </w:r>
    </w:p>
    <w:p w:rsidR="00000000" w:rsidDel="00000000" w:rsidP="00000000" w:rsidRDefault="00000000" w:rsidRPr="00000000" w14:paraId="00000069">
      <w:pPr>
        <w:numPr>
          <w:ilvl w:val="1"/>
          <w:numId w:val="5"/>
        </w:numPr>
        <w:spacing w:after="0" w:after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Client Details</w:t>
      </w:r>
      <w:r w:rsidDel="00000000" w:rsidR="00000000" w:rsidRPr="00000000">
        <w:rPr>
          <w:rFonts w:ascii="Cambria" w:cs="Cambria" w:eastAsia="Cambria" w:hAnsi="Cambria"/>
          <w:rtl w:val="0"/>
        </w:rPr>
        <w:t xml:space="preserve">, type the Client ID and Client Secret that you received from </w:t>
      </w:r>
      <w:hyperlink r:id="rId23">
        <w:r w:rsidDel="00000000" w:rsidR="00000000" w:rsidRPr="00000000">
          <w:rPr>
            <w:rFonts w:ascii="Cambria" w:cs="Cambria" w:eastAsia="Cambria" w:hAnsi="Cambria"/>
            <w:color w:val="1155cc"/>
            <w:highlight w:val="white"/>
            <w:u w:val="single"/>
            <w:rtl w:val="0"/>
          </w:rPr>
          <w:t xml:space="preserve">Microsoft identity platform</w:t>
        </w:r>
      </w:hyperlink>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6A">
      <w:pPr>
        <w:numPr>
          <w:ilvl w:val="1"/>
          <w:numId w:val="5"/>
        </w:numPr>
        <w:spacing w:after="28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To obtain Client ID and Client Secret from Microsoft refer the below documentations </w:t>
      </w:r>
      <w:r w:rsidDel="00000000" w:rsidR="00000000" w:rsidRPr="00000000">
        <w:rPr>
          <w:rtl w:val="0"/>
        </w:rPr>
      </w:r>
    </w:p>
    <w:p w:rsidR="00000000" w:rsidDel="00000000" w:rsidP="00000000" w:rsidRDefault="00000000" w:rsidRPr="00000000" w14:paraId="0000006B">
      <w:pPr>
        <w:spacing w:after="280" w:line="240" w:lineRule="auto"/>
        <w:ind w:left="2160" w:firstLine="0"/>
        <w:rPr>
          <w:rFonts w:ascii="Cambria" w:cs="Cambria" w:eastAsia="Cambria" w:hAnsi="Cambria"/>
          <w:b w:val="1"/>
        </w:rPr>
      </w:pPr>
      <w:r w:rsidDel="00000000" w:rsidR="00000000" w:rsidRPr="00000000">
        <w:rPr>
          <w:rFonts w:ascii="Cambria" w:cs="Cambria" w:eastAsia="Cambria" w:hAnsi="Cambria"/>
          <w:b w:val="1"/>
          <w:rtl w:val="0"/>
        </w:rPr>
        <w:t xml:space="preserve">Links: </w:t>
      </w:r>
    </w:p>
    <w:p w:rsidR="00000000" w:rsidDel="00000000" w:rsidP="00000000" w:rsidRDefault="00000000" w:rsidRPr="00000000" w14:paraId="0000006C">
      <w:pPr>
        <w:spacing w:after="200" w:line="240" w:lineRule="auto"/>
        <w:ind w:left="2160" w:firstLine="0"/>
        <w:rPr>
          <w:rFonts w:ascii="Cambria" w:cs="Cambria" w:eastAsia="Cambria" w:hAnsi="Cambria"/>
        </w:rPr>
      </w:pPr>
      <w:hyperlink r:id="rId24">
        <w:r w:rsidDel="00000000" w:rsidR="00000000" w:rsidRPr="00000000">
          <w:rPr>
            <w:rFonts w:ascii="Cambria" w:cs="Cambria" w:eastAsia="Cambria" w:hAnsi="Cambria"/>
            <w:color w:val="1155cc"/>
            <w:u w:val="single"/>
            <w:rtl w:val="0"/>
          </w:rPr>
          <w:t xml:space="preserve">https://learn.microsoft.com/en-us/entra/identity-platform/quickstart-register-app?tabs=certificate</w:t>
        </w:r>
      </w:hyperlink>
      <w:r w:rsidDel="00000000" w:rsidR="00000000" w:rsidRPr="00000000">
        <w:rPr>
          <w:rtl w:val="0"/>
        </w:rPr>
      </w:r>
    </w:p>
    <w:p w:rsidR="00000000" w:rsidDel="00000000" w:rsidP="00000000" w:rsidRDefault="00000000" w:rsidRPr="00000000" w14:paraId="0000006D">
      <w:pPr>
        <w:spacing w:after="200" w:line="240" w:lineRule="auto"/>
        <w:ind w:left="2160" w:firstLine="0"/>
        <w:rPr>
          <w:rFonts w:ascii="Cambria" w:cs="Cambria" w:eastAsia="Cambria" w:hAnsi="Cambria"/>
        </w:rPr>
      </w:pPr>
      <w:hyperlink r:id="rId25">
        <w:r w:rsidDel="00000000" w:rsidR="00000000" w:rsidRPr="00000000">
          <w:rPr>
            <w:rFonts w:ascii="Cambria" w:cs="Cambria" w:eastAsia="Cambria" w:hAnsi="Cambria"/>
            <w:color w:val="1155cc"/>
            <w:u w:val="single"/>
            <w:rtl w:val="0"/>
          </w:rPr>
          <w:t xml:space="preserve">https://learn.microsoft.com/en-us/entra/identity-platform/access-tokens</w:t>
        </w:r>
      </w:hyperlink>
      <w:r w:rsidDel="00000000" w:rsidR="00000000" w:rsidRPr="00000000">
        <w:rPr>
          <w:rtl w:val="0"/>
        </w:rPr>
      </w:r>
    </w:p>
    <w:p w:rsidR="00000000" w:rsidDel="00000000" w:rsidP="00000000" w:rsidRDefault="00000000" w:rsidRPr="00000000" w14:paraId="0000006E">
      <w:pPr>
        <w:spacing w:after="200" w:line="240" w:lineRule="auto"/>
        <w:ind w:left="2160" w:firstLine="0"/>
        <w:rPr>
          <w:rFonts w:ascii="Cambria" w:cs="Cambria" w:eastAsia="Cambria" w:hAnsi="Cambria"/>
        </w:rPr>
      </w:pPr>
      <w:hyperlink r:id="rId26">
        <w:r w:rsidDel="00000000" w:rsidR="00000000" w:rsidRPr="00000000">
          <w:rPr>
            <w:rFonts w:ascii="Cambria" w:cs="Cambria" w:eastAsia="Cambria" w:hAnsi="Cambria"/>
            <w:color w:val="1155cc"/>
            <w:u w:val="single"/>
            <w:rtl w:val="0"/>
          </w:rPr>
          <w:t xml:space="preserve">https://learn.microsoft.com/en-us/rest/api/contentunderstanding/content-analyzers/analyze?view=rest-contentunderstanding-2025-05-01-preview&amp;tabs=HTTP#oauth2auth</w:t>
        </w:r>
      </w:hyperlink>
      <w:r w:rsidDel="00000000" w:rsidR="00000000" w:rsidRPr="00000000">
        <w:rPr>
          <w:rtl w:val="0"/>
        </w:rPr>
      </w:r>
    </w:p>
    <w:p w:rsidR="00000000" w:rsidDel="00000000" w:rsidP="00000000" w:rsidRDefault="00000000" w:rsidRPr="00000000" w14:paraId="0000006F">
      <w:pPr>
        <w:spacing w:after="280" w:line="240" w:lineRule="auto"/>
        <w:ind w:left="2160" w:firstLine="0"/>
        <w:rPr>
          <w:rFonts w:ascii="Cambria" w:cs="Cambria" w:eastAsia="Cambria" w:hAnsi="Cambria"/>
        </w:rPr>
      </w:pPr>
      <w:r w:rsidDel="00000000" w:rsidR="00000000" w:rsidRPr="00000000">
        <w:rPr>
          <w:rtl w:val="0"/>
        </w:rPr>
      </w:r>
    </w:p>
    <w:p w:rsidR="00000000" w:rsidDel="00000000" w:rsidP="00000000" w:rsidRDefault="00000000" w:rsidRPr="00000000" w14:paraId="00000070">
      <w:pPr>
        <w:pBdr>
          <w:top w:color="000000" w:space="0" w:sz="12" w:val="single"/>
          <w:left w:color="000000" w:space="23" w:sz="12" w:val="single"/>
          <w:bottom w:color="000000" w:space="8" w:sz="12" w:val="single"/>
          <w:right w:color="000000" w:space="8" w:sz="12" w:val="single"/>
        </w:pBdr>
        <w:shd w:fill="f2f1f1" w:val="clear"/>
        <w:spacing w:after="120" w:before="120" w:line="240" w:lineRule="auto"/>
        <w:ind w:left="2160" w:firstLine="0"/>
        <w:rPr>
          <w:rFonts w:ascii="Cambria" w:cs="Cambria" w:eastAsia="Cambria" w:hAnsi="Cambria"/>
          <w:sz w:val="24"/>
          <w:szCs w:val="24"/>
        </w:rPr>
      </w:pPr>
      <w:r w:rsidDel="00000000" w:rsidR="00000000" w:rsidRPr="00000000">
        <w:rPr>
          <w:rFonts w:ascii="Cambria" w:cs="Cambria" w:eastAsia="Cambria" w:hAnsi="Cambria"/>
          <w:b w:val="1"/>
          <w:sz w:val="24"/>
          <w:szCs w:val="24"/>
          <w:rtl w:val="0"/>
        </w:rPr>
        <w:t xml:space="preserve">Note:</w:t>
      </w:r>
      <w:r w:rsidDel="00000000" w:rsidR="00000000" w:rsidRPr="00000000">
        <w:rPr>
          <w:rFonts w:ascii="Cambria" w:cs="Cambria" w:eastAsia="Cambria" w:hAnsi="Cambria"/>
          <w:sz w:val="24"/>
          <w:szCs w:val="24"/>
          <w:rtl w:val="0"/>
        </w:rPr>
        <w:br w:type="textWrapping"/>
      </w:r>
      <w:r w:rsidDel="00000000" w:rsidR="00000000" w:rsidRPr="00000000">
        <w:rPr>
          <w:rFonts w:ascii="Cambria" w:cs="Cambria" w:eastAsia="Cambria" w:hAnsi="Cambria"/>
          <w:rtl w:val="0"/>
        </w:rPr>
        <w:t xml:space="preserve">If you want to verify the details, click </w:t>
      </w:r>
      <w:r w:rsidDel="00000000" w:rsidR="00000000" w:rsidRPr="00000000">
        <w:rPr>
          <w:rFonts w:ascii="Cambria" w:cs="Cambria" w:eastAsia="Cambria" w:hAnsi="Cambria"/>
          <w:b w:val="1"/>
          <w:rtl w:val="0"/>
        </w:rPr>
        <w:t xml:space="preserve">TEST LOGIN</w:t>
      </w:r>
      <w:r w:rsidDel="00000000" w:rsidR="00000000" w:rsidRPr="00000000">
        <w:rPr>
          <w:rFonts w:ascii="Cambria" w:cs="Cambria" w:eastAsia="Cambria" w:hAnsi="Cambria"/>
          <w:rtl w:val="0"/>
        </w:rPr>
        <w:t xml:space="preserve"> and sign in by using your Microsoft account credentials.</w:t>
      </w:r>
      <w:r w:rsidDel="00000000" w:rsidR="00000000" w:rsidRPr="00000000">
        <w:rPr>
          <w:rtl w:val="0"/>
        </w:rPr>
      </w:r>
    </w:p>
    <w:p w:rsidR="00000000" w:rsidDel="00000000" w:rsidP="00000000" w:rsidRDefault="00000000" w:rsidRPr="00000000" w14:paraId="00000071">
      <w:pPr>
        <w:numPr>
          <w:ilvl w:val="1"/>
          <w:numId w:val="5"/>
        </w:numPr>
        <w:spacing w:after="200" w:before="200" w:line="276" w:lineRule="auto"/>
        <w:ind w:left="216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w:t>
      </w:r>
      <w:r w:rsidDel="00000000" w:rsidR="00000000" w:rsidRPr="00000000">
        <w:rPr>
          <w:rtl w:val="0"/>
        </w:rPr>
      </w:r>
    </w:p>
    <w:p w:rsidR="00000000" w:rsidDel="00000000" w:rsidP="00000000" w:rsidRDefault="00000000" w:rsidRPr="00000000" w14:paraId="00000072">
      <w:pPr>
        <w:numPr>
          <w:ilvl w:val="0"/>
          <w:numId w:val="5"/>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rtl w:val="0"/>
        </w:rPr>
        <w:t xml:space="preserve">Integration</w:t>
      </w:r>
      <w:r w:rsidDel="00000000" w:rsidR="00000000" w:rsidRPr="00000000">
        <w:rPr>
          <w:rFonts w:ascii="Cambria" w:cs="Cambria" w:eastAsia="Cambria" w:hAnsi="Cambria"/>
          <w:rtl w:val="0"/>
        </w:rPr>
        <w:t xml:space="preserve"> and can see the </w:t>
      </w:r>
      <w:r w:rsidDel="00000000" w:rsidR="00000000" w:rsidRPr="00000000">
        <w:rPr>
          <w:rFonts w:ascii="Cambria" w:cs="Cambria" w:eastAsia="Cambria" w:hAnsi="Cambria"/>
          <w:b w:val="1"/>
          <w:rtl w:val="0"/>
        </w:rPr>
        <w:t xml:space="preserve">MicrosoftContentUnderstanding</w:t>
      </w:r>
      <w:r w:rsidDel="00000000" w:rsidR="00000000" w:rsidRPr="00000000">
        <w:rPr>
          <w:rFonts w:ascii="Cambria" w:cs="Cambria" w:eastAsia="Cambria" w:hAnsi="Cambria"/>
          <w:rtl w:val="0"/>
        </w:rPr>
        <w:t xml:space="preserve"> Integration service. Click on that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4700588" cy="1562100"/>
            <wp:effectExtent b="0" l="0" r="0" t="0"/>
            <wp:docPr id="18" name="image7.png"/>
            <a:graphic>
              <a:graphicData uri="http://schemas.openxmlformats.org/drawingml/2006/picture">
                <pic:pic>
                  <pic:nvPicPr>
                    <pic:cNvPr id="0" name="image7.png"/>
                    <pic:cNvPicPr preferRelativeResize="0"/>
                  </pic:nvPicPr>
                  <pic:blipFill>
                    <a:blip r:embed="rId27"/>
                    <a:srcRect b="0" l="0" r="0" t="0"/>
                    <a:stretch>
                      <a:fillRect/>
                    </a:stretch>
                  </pic:blipFill>
                  <pic:spPr>
                    <a:xfrm>
                      <a:off x="0" y="0"/>
                      <a:ext cx="4700588" cy="15621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numPr>
          <w:ilvl w:val="0"/>
          <w:numId w:val="5"/>
        </w:numPr>
        <w:spacing w:after="280" w:before="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Under </w:t>
      </w:r>
      <w:r w:rsidDel="00000000" w:rsidR="00000000" w:rsidRPr="00000000">
        <w:rPr>
          <w:rFonts w:ascii="Cambria" w:cs="Cambria" w:eastAsia="Cambria" w:hAnsi="Cambria"/>
          <w:b w:val="1"/>
          <w:rtl w:val="0"/>
        </w:rPr>
        <w:t xml:space="preserve">Authentication</w:t>
      </w:r>
      <w:r w:rsidDel="00000000" w:rsidR="00000000" w:rsidRPr="00000000">
        <w:rPr>
          <w:rFonts w:ascii="Cambria" w:cs="Cambria" w:eastAsia="Cambria" w:hAnsi="Cambria"/>
          <w:rtl w:val="0"/>
        </w:rPr>
        <w:t xml:space="preserve"> select </w:t>
      </w:r>
      <w:r w:rsidDel="00000000" w:rsidR="00000000" w:rsidRPr="00000000">
        <w:rPr>
          <w:rFonts w:ascii="Cambria" w:cs="Cambria" w:eastAsia="Cambria" w:hAnsi="Cambria"/>
          <w:b w:val="1"/>
          <w:rtl w:val="0"/>
        </w:rPr>
        <w:t xml:space="preserve">Use Existing Identity provider</w:t>
      </w:r>
      <w:r w:rsidDel="00000000" w:rsidR="00000000" w:rsidRPr="00000000">
        <w:rPr>
          <w:rFonts w:ascii="Cambria" w:cs="Cambria" w:eastAsia="Cambria" w:hAnsi="Cambria"/>
          <w:rtl w:val="0"/>
        </w:rPr>
        <w:t xml:space="preserve">. From the drop-drown list select </w:t>
      </w:r>
      <w:r w:rsidDel="00000000" w:rsidR="00000000" w:rsidRPr="00000000">
        <w:rPr>
          <w:rFonts w:ascii="Cambria" w:cs="Cambria" w:eastAsia="Cambria" w:hAnsi="Cambria"/>
          <w:b w:val="1"/>
          <w:rtl w:val="0"/>
        </w:rPr>
        <w:t xml:space="preserve">MicrosoftAzureAIService</w:t>
      </w:r>
      <w:r w:rsidDel="00000000" w:rsidR="00000000" w:rsidRPr="00000000">
        <w:rPr>
          <w:rFonts w:ascii="Cambria" w:cs="Cambria" w:eastAsia="Cambria" w:hAnsi="Cambria"/>
          <w:rtl w:val="0"/>
        </w:rPr>
        <w:t xml:space="preserve">.</w:t>
      </w:r>
    </w:p>
    <w:p w:rsidR="00000000" w:rsidDel="00000000" w:rsidP="00000000" w:rsidRDefault="00000000" w:rsidRPr="00000000" w14:paraId="00000074">
      <w:pPr>
        <w:spacing w:after="280" w:before="280" w:line="240" w:lineRule="auto"/>
        <w:ind w:left="1152"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281613" cy="2581557"/>
            <wp:effectExtent b="0" l="0" r="0" t="0"/>
            <wp:docPr id="11" name="image8.png"/>
            <a:graphic>
              <a:graphicData uri="http://schemas.openxmlformats.org/drawingml/2006/picture">
                <pic:pic>
                  <pic:nvPicPr>
                    <pic:cNvPr id="0" name="image8.png"/>
                    <pic:cNvPicPr preferRelativeResize="0"/>
                  </pic:nvPicPr>
                  <pic:blipFill>
                    <a:blip r:embed="rId28"/>
                    <a:srcRect b="0" l="0" r="0" t="0"/>
                    <a:stretch>
                      <a:fillRect/>
                    </a:stretch>
                  </pic:blipFill>
                  <pic:spPr>
                    <a:xfrm>
                      <a:off x="0" y="0"/>
                      <a:ext cx="5281613" cy="2581557"/>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numPr>
          <w:ilvl w:val="0"/>
          <w:numId w:val="5"/>
        </w:numPr>
        <w:spacing w:after="280" w:before="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Connection Parameters</w:t>
      </w:r>
      <w:r w:rsidDel="00000000" w:rsidR="00000000" w:rsidRPr="00000000">
        <w:rPr>
          <w:rFonts w:ascii="Cambria" w:cs="Cambria" w:eastAsia="Cambria" w:hAnsi="Cambria"/>
          <w:rtl w:val="0"/>
        </w:rPr>
        <w:t xml:space="preserve"> section, enter the service </w:t>
      </w:r>
      <w:r w:rsidDel="00000000" w:rsidR="00000000" w:rsidRPr="00000000">
        <w:rPr>
          <w:rFonts w:ascii="Cambria" w:cs="Cambria" w:eastAsia="Cambria" w:hAnsi="Cambria"/>
          <w:b w:val="1"/>
          <w:rtl w:val="0"/>
        </w:rPr>
        <w:t xml:space="preserve">endpoint</w:t>
      </w:r>
      <w:r w:rsidDel="00000000" w:rsidR="00000000" w:rsidRPr="00000000">
        <w:rPr>
          <w:rFonts w:ascii="Cambria" w:cs="Cambria" w:eastAsia="Cambria" w:hAnsi="Cambria"/>
          <w:rtl w:val="0"/>
        </w:rPr>
        <w:t xml:space="preserve"> URL provided by Microsoft (see the Prerequisites section).</w:t>
        <w:br w:type="textWrapping"/>
      </w:r>
      <w:r w:rsidDel="00000000" w:rsidR="00000000" w:rsidRPr="00000000">
        <w:rPr>
          <w:rFonts w:ascii="Cambria" w:cs="Cambria" w:eastAsia="Cambria" w:hAnsi="Cambria"/>
        </w:rPr>
        <w:drawing>
          <wp:inline distB="114300" distT="114300" distL="114300" distR="114300">
            <wp:extent cx="5512714" cy="1448854"/>
            <wp:effectExtent b="0" l="0" r="0" t="0"/>
            <wp:docPr id="16" name="image2.png"/>
            <a:graphic>
              <a:graphicData uri="http://schemas.openxmlformats.org/drawingml/2006/picture">
                <pic:pic>
                  <pic:nvPicPr>
                    <pic:cNvPr id="0" name="image2.png"/>
                    <pic:cNvPicPr preferRelativeResize="0"/>
                  </pic:nvPicPr>
                  <pic:blipFill>
                    <a:blip r:embed="rId29"/>
                    <a:srcRect b="0" l="0" r="0" t="0"/>
                    <a:stretch>
                      <a:fillRect/>
                    </a:stretch>
                  </pic:blipFill>
                  <pic:spPr>
                    <a:xfrm>
                      <a:off x="0" y="0"/>
                      <a:ext cx="5512714" cy="1448854"/>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numPr>
          <w:ilvl w:val="0"/>
          <w:numId w:val="5"/>
        </w:numPr>
        <w:spacing w:after="280" w:before="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w:t>
      </w:r>
      <w:r w:rsidDel="00000000" w:rsidR="00000000" w:rsidRPr="00000000">
        <w:rPr>
          <w:rFonts w:ascii="Cambria" w:cs="Cambria" w:eastAsia="Cambria" w:hAnsi="Cambria"/>
          <w:rtl w:val="0"/>
        </w:rPr>
        <w:t xml:space="preserve">.</w:t>
      </w:r>
    </w:p>
    <w:p w:rsidR="00000000" w:rsidDel="00000000" w:rsidP="00000000" w:rsidRDefault="00000000" w:rsidRPr="00000000" w14:paraId="00000077">
      <w:pPr>
        <w:spacing w:after="120" w:before="120" w:line="288"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If the details provided are valid, the Volt MX Foundry service connects to your </w:t>
      </w:r>
      <w:r w:rsidDel="00000000" w:rsidR="00000000" w:rsidRPr="00000000">
        <w:rPr>
          <w:rFonts w:ascii="Cambria" w:cs="Cambria" w:eastAsia="Cambria" w:hAnsi="Cambria"/>
          <w:b w:val="1"/>
          <w:rtl w:val="0"/>
        </w:rPr>
        <w:t xml:space="preserve">Microsoft</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AI Content Understanding </w:t>
      </w:r>
      <w:r w:rsidDel="00000000" w:rsidR="00000000" w:rsidRPr="00000000">
        <w:rPr>
          <w:rFonts w:ascii="Cambria" w:cs="Cambria" w:eastAsia="Cambria" w:hAnsi="Cambria"/>
          <w:rtl w:val="0"/>
        </w:rPr>
        <w:t xml:space="preserve">developer site and allows you to make the API calls.</w:t>
      </w:r>
    </w:p>
    <w:p w:rsidR="00000000" w:rsidDel="00000000" w:rsidP="00000000" w:rsidRDefault="00000000" w:rsidRPr="00000000" w14:paraId="00000078">
      <w:pPr>
        <w:spacing w:after="120" w:before="120" w:line="288" w:lineRule="auto"/>
        <w:ind w:left="720" w:firstLine="0"/>
        <w:rPr>
          <w:rFonts w:ascii="Cambria" w:cs="Cambria" w:eastAsia="Cambria" w:hAnsi="Cambria"/>
          <w:b w:val="1"/>
          <w:sz w:val="24"/>
          <w:szCs w:val="24"/>
        </w:rPr>
      </w:pPr>
      <w:r w:rsidDel="00000000" w:rsidR="00000000" w:rsidRPr="00000000">
        <w:rPr>
          <w:rFonts w:ascii="Cambria" w:cs="Cambria" w:eastAsia="Cambria" w:hAnsi="Cambria"/>
          <w:rtl w:val="0"/>
        </w:rPr>
        <w:t xml:space="preserve">Refer to</w:t>
      </w:r>
      <w:r w:rsidDel="00000000" w:rsidR="00000000" w:rsidRPr="00000000">
        <w:rPr>
          <w:rFonts w:ascii="Cambria" w:cs="Cambria" w:eastAsia="Cambria" w:hAnsi="Cambria"/>
          <w:color w:val="7f7f7f"/>
          <w:rtl w:val="0"/>
        </w:rPr>
        <w:t xml:space="preserve"> </w:t>
      </w:r>
      <w:hyperlink r:id="rId30">
        <w:r w:rsidDel="00000000" w:rsidR="00000000" w:rsidRPr="00000000">
          <w:rPr>
            <w:rFonts w:ascii="Cambria" w:cs="Cambria" w:eastAsia="Cambria" w:hAnsi="Cambria"/>
            <w:color w:val="2d82dc"/>
            <w:u w:val="single"/>
            <w:rtl w:val="0"/>
          </w:rPr>
          <w:t xml:space="preserve">Integration Services</w:t>
        </w:r>
      </w:hyperlink>
      <w:r w:rsidDel="00000000" w:rsidR="00000000" w:rsidRPr="00000000">
        <w:rPr>
          <w:rFonts w:ascii="Cambria" w:cs="Cambria" w:eastAsia="Cambria" w:hAnsi="Cambria"/>
          <w:color w:val="30353f"/>
          <w:rtl w:val="0"/>
        </w:rPr>
        <w:t xml:space="preserve"> </w:t>
      </w:r>
      <w:r w:rsidDel="00000000" w:rsidR="00000000" w:rsidRPr="00000000">
        <w:rPr>
          <w:rFonts w:ascii="Cambria" w:cs="Cambria" w:eastAsia="Cambria" w:hAnsi="Cambria"/>
          <w:rtl w:val="0"/>
        </w:rPr>
        <w:t xml:space="preserve">for more information on creating and using integration services.</w:t>
      </w:r>
      <w:r w:rsidDel="00000000" w:rsidR="00000000" w:rsidRPr="00000000">
        <w:rPr>
          <w:rtl w:val="0"/>
        </w:rPr>
      </w:r>
    </w:p>
    <w:p w:rsidR="00000000" w:rsidDel="00000000" w:rsidP="00000000" w:rsidRDefault="00000000" w:rsidRPr="00000000" w14:paraId="00000079">
      <w:pPr>
        <w:numPr>
          <w:ilvl w:val="0"/>
          <w:numId w:val="5"/>
        </w:numPr>
        <w:spacing w:after="280" w:before="28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The </w:t>
      </w:r>
      <w:r w:rsidDel="00000000" w:rsidR="00000000" w:rsidRPr="00000000">
        <w:rPr>
          <w:rFonts w:ascii="Cambria" w:cs="Cambria" w:eastAsia="Cambria" w:hAnsi="Cambria"/>
          <w:b w:val="1"/>
          <w:rtl w:val="0"/>
        </w:rPr>
        <w:t xml:space="preserve">Operations List</w:t>
      </w:r>
      <w:r w:rsidDel="00000000" w:rsidR="00000000" w:rsidRPr="00000000">
        <w:rPr>
          <w:rFonts w:ascii="Cambria" w:cs="Cambria" w:eastAsia="Cambria" w:hAnsi="Cambria"/>
          <w:rtl w:val="0"/>
        </w:rPr>
        <w:t xml:space="preserve"> tab opens with the list of operations available.</w:t>
        <w:br w:type="textWrapping"/>
      </w:r>
      <w:r w:rsidDel="00000000" w:rsidR="00000000" w:rsidRPr="00000000">
        <w:rPr>
          <w:rFonts w:ascii="Cambria" w:cs="Cambria" w:eastAsia="Cambria" w:hAnsi="Cambria"/>
        </w:rPr>
        <w:drawing>
          <wp:inline distB="114300" distT="114300" distL="114300" distR="114300">
            <wp:extent cx="5482412" cy="1572679"/>
            <wp:effectExtent b="0" l="0" r="0" t="0"/>
            <wp:docPr id="10" name="image6.png"/>
            <a:graphic>
              <a:graphicData uri="http://schemas.openxmlformats.org/drawingml/2006/picture">
                <pic:pic>
                  <pic:nvPicPr>
                    <pic:cNvPr id="0" name="image6.png"/>
                    <pic:cNvPicPr preferRelativeResize="0"/>
                  </pic:nvPicPr>
                  <pic:blipFill>
                    <a:blip r:embed="rId31"/>
                    <a:srcRect b="0" l="0" r="0" t="0"/>
                    <a:stretch>
                      <a:fillRect/>
                    </a:stretch>
                  </pic:blipFill>
                  <pic:spPr>
                    <a:xfrm>
                      <a:off x="0" y="0"/>
                      <a:ext cx="5482412" cy="1572679"/>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numPr>
          <w:ilvl w:val="0"/>
          <w:numId w:val="5"/>
        </w:numPr>
        <w:spacing w:after="280" w:before="280" w:line="240" w:lineRule="auto"/>
        <w:ind w:left="1440" w:hanging="360"/>
        <w:jc w:val="both"/>
        <w:rPr>
          <w:rFonts w:ascii="Cambria" w:cs="Cambria" w:eastAsia="Cambria" w:hAnsi="Cambria"/>
          <w:sz w:val="20"/>
          <w:szCs w:val="20"/>
        </w:rPr>
      </w:pPr>
      <w:r w:rsidDel="00000000" w:rsidR="00000000" w:rsidRPr="00000000">
        <w:rPr>
          <w:rFonts w:ascii="Cambria" w:cs="Cambria" w:eastAsia="Cambria" w:hAnsi="Cambria"/>
          <w:b w:val="1"/>
          <w:sz w:val="24"/>
          <w:szCs w:val="24"/>
          <w:rtl w:val="0"/>
        </w:rPr>
        <w:t xml:space="preserve">Executing an Operation</w:t>
      </w:r>
    </w:p>
    <w:p w:rsidR="00000000" w:rsidDel="00000000" w:rsidP="00000000" w:rsidRDefault="00000000" w:rsidRPr="00000000" w14:paraId="0000007B">
      <w:pPr>
        <w:spacing w:after="120" w:before="120" w:line="288" w:lineRule="auto"/>
        <w:ind w:left="1440" w:firstLine="0"/>
        <w:jc w:val="both"/>
        <w:rPr>
          <w:rFonts w:ascii="Cambria" w:cs="Cambria" w:eastAsia="Cambria" w:hAnsi="Cambria"/>
          <w:color w:val="30353f"/>
        </w:rPr>
      </w:pPr>
      <w:r w:rsidDel="00000000" w:rsidR="00000000" w:rsidRPr="00000000">
        <w:rPr>
          <w:rFonts w:ascii="Cambria" w:cs="Cambria" w:eastAsia="Cambria" w:hAnsi="Cambria"/>
          <w:rtl w:val="0"/>
        </w:rPr>
        <w:t xml:space="preserve">Executing an operation involves making the API call by setting the necessary parameters and displaying the response. The procedure to execute any operation is the same, but the request parameters of the APIs vary. For more information on request parameters of API, refer </w:t>
      </w:r>
      <w:hyperlink r:id="rId32">
        <w:r w:rsidDel="00000000" w:rsidR="00000000" w:rsidRPr="00000000">
          <w:rPr>
            <w:rFonts w:ascii="Cambria" w:cs="Cambria" w:eastAsia="Cambria" w:hAnsi="Cambria"/>
            <w:color w:val="1155cc"/>
            <w:u w:val="single"/>
            <w:rtl w:val="0"/>
          </w:rPr>
          <w:t xml:space="preserve">Microsoft AI Content Understanding</w:t>
        </w:r>
      </w:hyperlink>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7C">
      <w:pPr>
        <w:spacing w:after="120" w:before="120" w:line="288"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This section provides steps to execute the </w:t>
      </w:r>
      <w:r w:rsidDel="00000000" w:rsidR="00000000" w:rsidRPr="00000000">
        <w:rPr>
          <w:rFonts w:ascii="Cambria" w:cs="Cambria" w:eastAsia="Cambria" w:hAnsi="Cambria"/>
          <w:b w:val="1"/>
          <w:rtl w:val="0"/>
        </w:rPr>
        <w:t xml:space="preserve">AnalyzeContent</w:t>
      </w:r>
      <w:r w:rsidDel="00000000" w:rsidR="00000000" w:rsidRPr="00000000">
        <w:rPr>
          <w:rFonts w:ascii="Cambria" w:cs="Cambria" w:eastAsia="Cambria" w:hAnsi="Cambria"/>
          <w:rtl w:val="0"/>
        </w:rPr>
        <w:t xml:space="preserve"> operation</w:t>
      </w:r>
    </w:p>
    <w:p w:rsidR="00000000" w:rsidDel="00000000" w:rsidP="00000000" w:rsidRDefault="00000000" w:rsidRPr="00000000" w14:paraId="0000007D">
      <w:pPr>
        <w:numPr>
          <w:ilvl w:val="0"/>
          <w:numId w:val="13"/>
        </w:numPr>
        <w:spacing w:after="280" w:before="28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rtl w:val="0"/>
        </w:rPr>
        <w:t xml:space="preserve">Configured Operations</w:t>
      </w:r>
      <w:r w:rsidDel="00000000" w:rsidR="00000000" w:rsidRPr="00000000">
        <w:rPr>
          <w:rFonts w:ascii="Cambria" w:cs="Cambria" w:eastAsia="Cambria" w:hAnsi="Cambria"/>
          <w:rtl w:val="0"/>
        </w:rPr>
        <w:t xml:space="preserve"> section, click the </w:t>
      </w:r>
      <w:r w:rsidDel="00000000" w:rsidR="00000000" w:rsidRPr="00000000">
        <w:rPr>
          <w:rFonts w:ascii="Cambria" w:cs="Cambria" w:eastAsia="Cambria" w:hAnsi="Cambria"/>
          <w:b w:val="1"/>
          <w:rtl w:val="0"/>
        </w:rPr>
        <w:t xml:space="preserve">AnalyzeContent</w:t>
      </w:r>
      <w:r w:rsidDel="00000000" w:rsidR="00000000" w:rsidRPr="00000000">
        <w:rPr>
          <w:rFonts w:ascii="Cambria" w:cs="Cambria" w:eastAsia="Cambria" w:hAnsi="Cambria"/>
          <w:rtl w:val="0"/>
        </w:rPr>
        <w:t xml:space="preserve"> operation. The </w:t>
      </w:r>
      <w:r w:rsidDel="00000000" w:rsidR="00000000" w:rsidRPr="00000000">
        <w:rPr>
          <w:rFonts w:ascii="Cambria" w:cs="Cambria" w:eastAsia="Cambria" w:hAnsi="Cambria"/>
          <w:b w:val="1"/>
          <w:rtl w:val="0"/>
        </w:rPr>
        <w:t xml:space="preserve">AnalyzeContent</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sub-tab opened by default.</w:t>
      </w:r>
    </w:p>
    <w:p w:rsidR="00000000" w:rsidDel="00000000" w:rsidP="00000000" w:rsidRDefault="00000000" w:rsidRPr="00000000" w14:paraId="0000007E">
      <w:pPr>
        <w:spacing w:after="280" w:before="280" w:line="240" w:lineRule="auto"/>
        <w:ind w:left="216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291013" cy="2399941"/>
            <wp:effectExtent b="0" l="0" r="0" t="0"/>
            <wp:docPr id="13" name="image4.png"/>
            <a:graphic>
              <a:graphicData uri="http://schemas.openxmlformats.org/drawingml/2006/picture">
                <pic:pic>
                  <pic:nvPicPr>
                    <pic:cNvPr id="0" name="image4.png"/>
                    <pic:cNvPicPr preferRelativeResize="0"/>
                  </pic:nvPicPr>
                  <pic:blipFill>
                    <a:blip r:embed="rId33"/>
                    <a:srcRect b="0" l="0" r="0" t="0"/>
                    <a:stretch>
                      <a:fillRect/>
                    </a:stretch>
                  </pic:blipFill>
                  <pic:spPr>
                    <a:xfrm>
                      <a:off x="0" y="0"/>
                      <a:ext cx="4291013" cy="2399941"/>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numPr>
          <w:ilvl w:val="0"/>
          <w:numId w:val="13"/>
        </w:numPr>
        <w:spacing w:after="0" w:afterAutospacing="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In the </w:t>
      </w:r>
      <w:r w:rsidDel="00000000" w:rsidR="00000000" w:rsidRPr="00000000">
        <w:rPr>
          <w:rFonts w:ascii="Cambria" w:cs="Cambria" w:eastAsia="Cambria" w:hAnsi="Cambria"/>
          <w:b w:val="1"/>
          <w:rtl w:val="0"/>
        </w:rPr>
        <w:t xml:space="preserve">Name</w:t>
      </w:r>
      <w:r w:rsidDel="00000000" w:rsidR="00000000" w:rsidRPr="00000000">
        <w:rPr>
          <w:rFonts w:ascii="Cambria" w:cs="Cambria" w:eastAsia="Cambria" w:hAnsi="Cambria"/>
          <w:rtl w:val="0"/>
        </w:rPr>
        <w:t xml:space="preserve"> box, the name of the operation is displayed by default. If you want, you can change the name.</w:t>
      </w:r>
    </w:p>
    <w:p w:rsidR="00000000" w:rsidDel="00000000" w:rsidP="00000000" w:rsidRDefault="00000000" w:rsidRPr="00000000" w14:paraId="00000080">
      <w:pPr>
        <w:numPr>
          <w:ilvl w:val="0"/>
          <w:numId w:val="13"/>
        </w:numPr>
        <w:spacing w:after="0" w:afterAutospacing="0" w:before="0" w:beforeAutospacing="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81">
      <w:pPr>
        <w:numPr>
          <w:ilvl w:val="0"/>
          <w:numId w:val="13"/>
        </w:numPr>
        <w:spacing w:after="0" w:afterAutospacing="0" w:before="0" w:beforeAutospacing="0" w:line="288" w:lineRule="auto"/>
        <w:ind w:left="2160" w:hanging="360"/>
        <w:jc w:val="both"/>
        <w:rPr>
          <w:rFonts w:ascii="Cambria" w:cs="Cambria" w:eastAsia="Cambria" w:hAnsi="Cambria"/>
          <w:b w:val="1"/>
        </w:rPr>
      </w:pPr>
      <w:r w:rsidDel="00000000" w:rsidR="00000000" w:rsidRPr="00000000">
        <w:rPr>
          <w:rFonts w:ascii="Cambria" w:cs="Cambria" w:eastAsia="Cambria" w:hAnsi="Cambria"/>
          <w:b w:val="1"/>
          <w:rtl w:val="0"/>
        </w:rPr>
        <w:t xml:space="preserve">Mandatory Parameters</w:t>
      </w:r>
      <w:r w:rsidDel="00000000" w:rsidR="00000000" w:rsidRPr="00000000">
        <w:rPr>
          <w:rtl w:val="0"/>
        </w:rPr>
      </w:r>
    </w:p>
    <w:p w:rsidR="00000000" w:rsidDel="00000000" w:rsidP="00000000" w:rsidRDefault="00000000" w:rsidRPr="00000000" w14:paraId="00000082">
      <w:pPr>
        <w:numPr>
          <w:ilvl w:val="0"/>
          <w:numId w:val="12"/>
        </w:numPr>
        <w:spacing w:after="0" w:afterAutospacing="0" w:before="0" w:beforeAutospacing="0" w:line="288" w:lineRule="auto"/>
        <w:ind w:left="2880" w:hanging="360"/>
        <w:jc w:val="both"/>
        <w:rPr>
          <w:rFonts w:ascii="Cambria" w:cs="Cambria" w:eastAsia="Cambria" w:hAnsi="Cambria"/>
        </w:rPr>
      </w:pPr>
      <w:r w:rsidDel="00000000" w:rsidR="00000000" w:rsidRPr="00000000">
        <w:rPr>
          <w:rFonts w:ascii="Cambria" w:cs="Cambria" w:eastAsia="Cambria" w:hAnsi="Cambria"/>
          <w:b w:val="1"/>
          <w:highlight w:val="white"/>
          <w:rtl w:val="0"/>
        </w:rPr>
        <w:t xml:space="preserve">api-version</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highlight w:val="white"/>
          <w:rtl w:val="0"/>
        </w:rPr>
        <w:t xml:space="preserve">The API version to use for this operation.</w:t>
      </w:r>
      <w:r w:rsidDel="00000000" w:rsidR="00000000" w:rsidRPr="00000000">
        <w:rPr>
          <w:rtl w:val="0"/>
        </w:rPr>
      </w:r>
    </w:p>
    <w:p w:rsidR="00000000" w:rsidDel="00000000" w:rsidP="00000000" w:rsidRDefault="00000000" w:rsidRPr="00000000" w14:paraId="00000083">
      <w:pPr>
        <w:numPr>
          <w:ilvl w:val="0"/>
          <w:numId w:val="12"/>
        </w:numPr>
        <w:spacing w:after="0" w:afterAutospacing="0" w:before="0" w:beforeAutospacing="0" w:line="288" w:lineRule="auto"/>
        <w:ind w:left="2880" w:hanging="360"/>
        <w:jc w:val="both"/>
        <w:rPr>
          <w:rFonts w:ascii="Cambria" w:cs="Cambria" w:eastAsia="Cambria" w:hAnsi="Cambria"/>
        </w:rPr>
      </w:pPr>
      <w:r w:rsidDel="00000000" w:rsidR="00000000" w:rsidRPr="00000000">
        <w:rPr>
          <w:rFonts w:ascii="Cambria" w:cs="Cambria" w:eastAsia="Cambria" w:hAnsi="Cambria"/>
          <w:b w:val="1"/>
          <w:highlight w:val="white"/>
          <w:rtl w:val="0"/>
        </w:rPr>
        <w:t xml:space="preserve">analyzerId:</w:t>
      </w:r>
      <w:r w:rsidDel="00000000" w:rsidR="00000000" w:rsidRPr="00000000">
        <w:rPr>
          <w:rFonts w:ascii="Cambria" w:cs="Cambria" w:eastAsia="Cambria" w:hAnsi="Cambria"/>
          <w:shd w:fill="f2f2f2" w:val="clear"/>
          <w:rtl w:val="0"/>
        </w:rPr>
        <w:t xml:space="preserve"> </w:t>
      </w:r>
      <w:r w:rsidDel="00000000" w:rsidR="00000000" w:rsidRPr="00000000">
        <w:rPr>
          <w:rFonts w:ascii="Cambria" w:cs="Cambria" w:eastAsia="Cambria" w:hAnsi="Cambria"/>
          <w:highlight w:val="white"/>
          <w:rtl w:val="0"/>
        </w:rPr>
        <w:t xml:space="preserve">The unique identifier of the analyzer.</w:t>
      </w:r>
      <w:r w:rsidDel="00000000" w:rsidR="00000000" w:rsidRPr="00000000">
        <w:rPr>
          <w:rtl w:val="0"/>
        </w:rPr>
      </w:r>
    </w:p>
    <w:p w:rsidR="00000000" w:rsidDel="00000000" w:rsidP="00000000" w:rsidRDefault="00000000" w:rsidRPr="00000000" w14:paraId="00000084">
      <w:pPr>
        <w:numPr>
          <w:ilvl w:val="0"/>
          <w:numId w:val="12"/>
        </w:numPr>
        <w:spacing w:after="0" w:afterAutospacing="0" w:before="0" w:beforeAutospacing="0" w:line="288" w:lineRule="auto"/>
        <w:ind w:left="2880" w:hanging="360"/>
        <w:jc w:val="both"/>
        <w:rPr>
          <w:rFonts w:ascii="Cambria" w:cs="Cambria" w:eastAsia="Cambria" w:hAnsi="Cambria"/>
          <w:highlight w:val="white"/>
        </w:rPr>
      </w:pPr>
      <w:r w:rsidDel="00000000" w:rsidR="00000000" w:rsidRPr="00000000">
        <w:rPr>
          <w:rFonts w:ascii="Cambria" w:cs="Cambria" w:eastAsia="Cambria" w:hAnsi="Cambria"/>
          <w:b w:val="1"/>
          <w:highlight w:val="white"/>
          <w:rtl w:val="0"/>
        </w:rPr>
        <w:t xml:space="preserve">data:</w:t>
      </w:r>
      <w:r w:rsidDel="00000000" w:rsidR="00000000" w:rsidRPr="00000000">
        <w:rPr>
          <w:rFonts w:ascii="Cambria" w:cs="Cambria" w:eastAsia="Cambria" w:hAnsi="Cambria"/>
          <w:highlight w:val="white"/>
          <w:rtl w:val="0"/>
        </w:rPr>
        <w:t xml:space="preserve"> Base64-encoded binary content of the primary input to analyze. Only one of url or data should be specified.</w:t>
      </w:r>
      <w:r w:rsidDel="00000000" w:rsidR="00000000" w:rsidRPr="00000000">
        <w:rPr>
          <w:rtl w:val="0"/>
        </w:rPr>
      </w:r>
    </w:p>
    <w:p w:rsidR="00000000" w:rsidDel="00000000" w:rsidP="00000000" w:rsidRDefault="00000000" w:rsidRPr="00000000" w14:paraId="00000085">
      <w:pPr>
        <w:numPr>
          <w:ilvl w:val="0"/>
          <w:numId w:val="12"/>
        </w:numPr>
        <w:spacing w:before="0" w:beforeAutospacing="0" w:line="288" w:lineRule="auto"/>
        <w:ind w:left="2880" w:hanging="360"/>
        <w:jc w:val="both"/>
        <w:rPr>
          <w:rFonts w:ascii="Cambria" w:cs="Cambria" w:eastAsia="Cambria" w:hAnsi="Cambria"/>
          <w:highlight w:val="white"/>
        </w:rPr>
      </w:pPr>
      <w:r w:rsidDel="00000000" w:rsidR="00000000" w:rsidRPr="00000000">
        <w:rPr>
          <w:rFonts w:ascii="Cambria" w:cs="Cambria" w:eastAsia="Cambria" w:hAnsi="Cambria"/>
          <w:b w:val="1"/>
          <w:highlight w:val="white"/>
          <w:rtl w:val="0"/>
        </w:rPr>
        <w:t xml:space="preserve">url: </w:t>
      </w:r>
      <w:r w:rsidDel="00000000" w:rsidR="00000000" w:rsidRPr="00000000">
        <w:rPr>
          <w:rFonts w:ascii="Cambria" w:cs="Cambria" w:eastAsia="Cambria" w:hAnsi="Cambria"/>
          <w:highlight w:val="white"/>
          <w:rtl w:val="0"/>
        </w:rPr>
        <w:t xml:space="preserve">The URL of the primary input to analyze. Only one of url or data should be specified.</w:t>
      </w:r>
      <w:r w:rsidDel="00000000" w:rsidR="00000000" w:rsidRPr="00000000">
        <w:rPr>
          <w:rtl w:val="0"/>
        </w:rPr>
      </w:r>
    </w:p>
    <w:p w:rsidR="00000000" w:rsidDel="00000000" w:rsidP="00000000" w:rsidRDefault="00000000" w:rsidRPr="00000000" w14:paraId="00000086">
      <w:pPr>
        <w:spacing w:after="120" w:before="120" w:line="288" w:lineRule="auto"/>
        <w:ind w:left="2160" w:firstLine="0"/>
        <w:rPr>
          <w:rFonts w:ascii="Cambria" w:cs="Cambria" w:eastAsia="Cambria" w:hAnsi="Cambria"/>
          <w:color w:val="30353f"/>
        </w:rPr>
      </w:pPr>
      <w:r w:rsidDel="00000000" w:rsidR="00000000" w:rsidRPr="00000000">
        <w:rPr>
          <w:rFonts w:ascii="Cambria" w:cs="Cambria" w:eastAsia="Cambria" w:hAnsi="Cambria"/>
          <w:color w:val="161616"/>
          <w:rtl w:val="0"/>
        </w:rPr>
        <w:t xml:space="preserve">For more information refer to this </w:t>
      </w:r>
      <w:hyperlink r:id="rId34">
        <w:r w:rsidDel="00000000" w:rsidR="00000000" w:rsidRPr="00000000">
          <w:rPr>
            <w:rFonts w:ascii="Cambria" w:cs="Cambria" w:eastAsia="Cambria" w:hAnsi="Cambria"/>
            <w:color w:val="1155cc"/>
            <w:u w:val="single"/>
            <w:rtl w:val="0"/>
          </w:rPr>
          <w:t xml:space="preserve">Microsoft AI Content Understanding</w:t>
        </w:r>
      </w:hyperlink>
      <w:r w:rsidDel="00000000" w:rsidR="00000000" w:rsidRPr="00000000">
        <w:rPr>
          <w:rFonts w:ascii="Cambria" w:cs="Cambria" w:eastAsia="Cambria" w:hAnsi="Cambria"/>
          <w:color w:val="30353f"/>
          <w:rtl w:val="0"/>
        </w:rPr>
        <w:t xml:space="preserve"> and </w:t>
      </w:r>
      <w:hyperlink r:id="rId35">
        <w:r w:rsidDel="00000000" w:rsidR="00000000" w:rsidRPr="00000000">
          <w:rPr>
            <w:rFonts w:ascii="Cambria" w:cs="Cambria" w:eastAsia="Cambria" w:hAnsi="Cambria"/>
            <w:color w:val="1155cc"/>
            <w:u w:val="single"/>
            <w:rtl w:val="0"/>
          </w:rPr>
          <w:t xml:space="preserve">https://learn.microsoft.com/en-us/azure/ai-services/content-understanding/quickstart/use-rest-api?tabs=document#send-file-for-analysis</w:t>
        </w:r>
      </w:hyperlink>
      <w:r w:rsidDel="00000000" w:rsidR="00000000" w:rsidRPr="00000000">
        <w:rPr>
          <w:rtl w:val="0"/>
        </w:rPr>
      </w:r>
    </w:p>
    <w:p w:rsidR="00000000" w:rsidDel="00000000" w:rsidP="00000000" w:rsidRDefault="00000000" w:rsidRPr="00000000" w14:paraId="00000087">
      <w:pPr>
        <w:numPr>
          <w:ilvl w:val="0"/>
          <w:numId w:val="13"/>
        </w:numPr>
        <w:spacing w:after="0" w:afterAutospacing="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88">
      <w:pPr>
        <w:numPr>
          <w:ilvl w:val="0"/>
          <w:numId w:val="13"/>
        </w:numPr>
        <w:spacing w:after="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rtl w:val="0"/>
        </w:rPr>
        <w:t xml:space="preserve">Ocp-Apim-Subscription-Key</w:t>
      </w:r>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rtl w:val="0"/>
        </w:rPr>
        <w:t xml:space="preserve">TEST VALUE </w:t>
      </w:r>
      <w:r w:rsidDel="00000000" w:rsidR="00000000" w:rsidRPr="00000000">
        <w:rPr>
          <w:rFonts w:ascii="Cambria" w:cs="Cambria" w:eastAsia="Cambria" w:hAnsi="Cambria"/>
          <w:rtl w:val="0"/>
        </w:rPr>
        <w:t xml:space="preserve">or </w:t>
      </w:r>
      <w:r w:rsidDel="00000000" w:rsidR="00000000" w:rsidRPr="00000000">
        <w:rPr>
          <w:rFonts w:ascii="Cambria" w:cs="Cambria" w:eastAsia="Cambria" w:hAnsi="Cambria"/>
          <w:b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36">
        <w:r w:rsidDel="00000000" w:rsidR="00000000" w:rsidRPr="00000000">
          <w:rPr>
            <w:rFonts w:ascii="Cambria" w:cs="Cambria" w:eastAsia="Cambria" w:hAnsi="Cambria"/>
            <w:color w:val="1155cc"/>
            <w:u w:val="single"/>
            <w:rtl w:val="0"/>
          </w:rPr>
          <w:t xml:space="preserve">Microsoft Azure</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89">
      <w:pPr>
        <w:spacing w:after="280" w:before="280" w:line="240" w:lineRule="auto"/>
        <w:ind w:left="216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656769" cy="2341792"/>
            <wp:effectExtent b="0" l="0" r="0" t="0"/>
            <wp:docPr id="7"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4656769" cy="2341792"/>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numPr>
          <w:ilvl w:val="0"/>
          <w:numId w:val="13"/>
        </w:numPr>
        <w:spacing w:after="0" w:afterAutospacing="0" w:before="28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OPERATION</w:t>
      </w:r>
      <w:r w:rsidDel="00000000" w:rsidR="00000000" w:rsidRPr="00000000">
        <w:rPr>
          <w:rFonts w:ascii="Cambria" w:cs="Cambria" w:eastAsia="Cambria" w:hAnsi="Cambria"/>
          <w:rtl w:val="0"/>
        </w:rPr>
        <w:t xml:space="preserve">.</w:t>
      </w:r>
    </w:p>
    <w:p w:rsidR="00000000" w:rsidDel="00000000" w:rsidP="00000000" w:rsidRDefault="00000000" w:rsidRPr="00000000" w14:paraId="0000008B">
      <w:pPr>
        <w:numPr>
          <w:ilvl w:val="0"/>
          <w:numId w:val="13"/>
        </w:numPr>
        <w:spacing w:after="280" w:before="0" w:beforeAutospacing="0" w:line="240" w:lineRule="auto"/>
        <w:ind w:left="216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rtl w:val="0"/>
        </w:rPr>
        <w:t xml:space="preserve">Output Result</w:t>
      </w:r>
      <w:r w:rsidDel="00000000" w:rsidR="00000000" w:rsidRPr="00000000">
        <w:rPr>
          <w:rFonts w:ascii="Cambria" w:cs="Cambria" w:eastAsia="Cambria" w:hAnsi="Cambria"/>
          <w:rtl w:val="0"/>
        </w:rPr>
        <w:t xml:space="preserve"> shows an error.</w:t>
      </w:r>
    </w:p>
    <w:p w:rsidR="00000000" w:rsidDel="00000000" w:rsidP="00000000" w:rsidRDefault="00000000" w:rsidRPr="00000000" w14:paraId="0000008C">
      <w:pPr>
        <w:spacing w:after="280" w:before="280" w:line="240" w:lineRule="auto"/>
        <w:ind w:left="2160" w:firstLine="0"/>
        <w:jc w:val="both"/>
        <w:rPr>
          <w:rFonts w:ascii="Cambria" w:cs="Cambria" w:eastAsia="Cambria" w:hAnsi="Cambria"/>
          <w:b w:val="1"/>
          <w:sz w:val="26"/>
          <w:szCs w:val="26"/>
        </w:rPr>
      </w:pPr>
      <w:r w:rsidDel="00000000" w:rsidR="00000000" w:rsidRPr="00000000">
        <w:rPr>
          <w:rFonts w:ascii="Cambria" w:cs="Cambria" w:eastAsia="Cambria" w:hAnsi="Cambria"/>
          <w:color w:val="30353f"/>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4527078" cy="2555608"/>
            <wp:effectExtent b="0" l="0" r="0" t="0"/>
            <wp:docPr id="15" name="image9.png"/>
            <a:graphic>
              <a:graphicData uri="http://schemas.openxmlformats.org/drawingml/2006/picture">
                <pic:pic>
                  <pic:nvPicPr>
                    <pic:cNvPr id="0" name="image9.png"/>
                    <pic:cNvPicPr preferRelativeResize="0"/>
                  </pic:nvPicPr>
                  <pic:blipFill>
                    <a:blip r:embed="rId38"/>
                    <a:srcRect b="0" l="0" r="0" t="0"/>
                    <a:stretch>
                      <a:fillRect/>
                    </a:stretch>
                  </pic:blipFill>
                  <pic:spPr>
                    <a:xfrm>
                      <a:off x="0" y="0"/>
                      <a:ext cx="4527078" cy="2555608"/>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pStyle w:val="Heading3"/>
        <w:keepNext w:val="0"/>
        <w:keepLines w:val="0"/>
        <w:pBdr>
          <w:top w:color="000000" w:space="0" w:sz="0" w:val="none"/>
          <w:left w:color="auto" w:space="0" w:sz="0" w:val="none"/>
          <w:bottom w:color="000000" w:space="0" w:sz="0" w:val="none"/>
          <w:right w:color="000000" w:space="0" w:sz="0" w:val="none"/>
          <w:between w:color="000000" w:space="0" w:sz="0" w:val="none"/>
        </w:pBdr>
        <w:shd w:fill="ffffff" w:val="clear"/>
        <w:spacing w:after="280" w:before="460" w:line="312" w:lineRule="auto"/>
        <w:ind w:left="1440" w:firstLine="0"/>
        <w:jc w:val="both"/>
        <w:rPr>
          <w:b w:val="1"/>
          <w:color w:val="161616"/>
          <w:sz w:val="26"/>
          <w:szCs w:val="26"/>
        </w:rPr>
      </w:pPr>
      <w:bookmarkStart w:colFirst="0" w:colLast="0" w:name="_2qp6h59biumj" w:id="9"/>
      <w:bookmarkEnd w:id="9"/>
      <w:r w:rsidDel="00000000" w:rsidR="00000000" w:rsidRPr="00000000">
        <w:rPr>
          <w:rFonts w:ascii="Cambria" w:cs="Cambria" w:eastAsia="Cambria" w:hAnsi="Cambria"/>
          <w:b w:val="1"/>
          <w:color w:val="000000"/>
          <w:sz w:val="24"/>
          <w:szCs w:val="24"/>
          <w:rtl w:val="0"/>
        </w:rPr>
        <w:t xml:space="preserve">To get analyze result use GetAnalysisResult operation</w:t>
      </w:r>
      <w:r w:rsidDel="00000000" w:rsidR="00000000" w:rsidRPr="00000000">
        <w:rPr>
          <w:rtl w:val="0"/>
        </w:rPr>
      </w:r>
    </w:p>
    <w:p w:rsidR="00000000" w:rsidDel="00000000" w:rsidP="00000000" w:rsidRDefault="00000000" w:rsidRPr="00000000" w14:paraId="0000008E">
      <w:pPr>
        <w:numPr>
          <w:ilvl w:val="0"/>
          <w:numId w:val="18"/>
        </w:numPr>
        <w:pBdr>
          <w:top w:color="000000" w:space="0" w:sz="0" w:val="none"/>
          <w:left w:color="auto" w:space="0" w:sz="0" w:val="none"/>
          <w:bottom w:color="000000" w:space="0" w:sz="0" w:val="none"/>
          <w:right w:color="000000" w:space="0" w:sz="0" w:val="none"/>
          <w:between w:color="000000" w:space="0" w:sz="0" w:val="none"/>
        </w:pBdr>
        <w:shd w:fill="ffffff" w:val="clear"/>
        <w:spacing w:after="0" w:afterAutospacing="0" w:before="240" w:line="276" w:lineRule="auto"/>
        <w:ind w:left="2160" w:hanging="360"/>
        <w:jc w:val="both"/>
        <w:rPr>
          <w:rFonts w:ascii="Cambria" w:cs="Cambria" w:eastAsia="Cambria" w:hAnsi="Cambria"/>
        </w:rPr>
      </w:pPr>
      <w:r w:rsidDel="00000000" w:rsidR="00000000" w:rsidRPr="00000000">
        <w:rPr>
          <w:rFonts w:ascii="Cambria" w:cs="Cambria" w:eastAsia="Cambria" w:hAnsi="Cambria"/>
          <w:color w:val="161616"/>
          <w:rtl w:val="0"/>
        </w:rPr>
        <w:t xml:space="preserve">Use the </w:t>
      </w:r>
      <w:r w:rsidDel="00000000" w:rsidR="00000000" w:rsidRPr="00000000">
        <w:rPr>
          <w:rFonts w:ascii="Cambria" w:cs="Cambria" w:eastAsia="Cambria" w:hAnsi="Cambria"/>
          <w:color w:val="161616"/>
          <w:shd w:fill="e6e6e6" w:val="clear"/>
          <w:rtl w:val="0"/>
        </w:rPr>
        <w:t xml:space="preserve">request-id</w:t>
      </w:r>
      <w:r w:rsidDel="00000000" w:rsidR="00000000" w:rsidRPr="00000000">
        <w:rPr>
          <w:rFonts w:ascii="Cambria" w:cs="Cambria" w:eastAsia="Cambria" w:hAnsi="Cambria"/>
          <w:color w:val="161616"/>
          <w:rtl w:val="0"/>
        </w:rPr>
        <w:t xml:space="preserve"> from the </w:t>
      </w:r>
      <w:hyperlink r:id="rId39">
        <w:r w:rsidDel="00000000" w:rsidR="00000000" w:rsidRPr="00000000">
          <w:rPr>
            <w:rFonts w:ascii="Cambria" w:cs="Cambria" w:eastAsia="Cambria" w:hAnsi="Cambria"/>
            <w:color w:val="0065b3"/>
            <w:rtl w:val="0"/>
          </w:rPr>
          <w:t xml:space="preserve">POST response</w:t>
        </w:r>
      </w:hyperlink>
      <w:r w:rsidDel="00000000" w:rsidR="00000000" w:rsidRPr="00000000">
        <w:rPr>
          <w:rFonts w:ascii="Cambria" w:cs="Cambria" w:eastAsia="Cambria" w:hAnsi="Cambria"/>
          <w:color w:val="161616"/>
          <w:rtl w:val="0"/>
        </w:rPr>
        <w:t xml:space="preserve"> and retrieve the result of the analysis.</w:t>
      </w:r>
    </w:p>
    <w:p w:rsidR="00000000" w:rsidDel="00000000" w:rsidP="00000000" w:rsidRDefault="00000000" w:rsidRPr="00000000" w14:paraId="0000008F">
      <w:pPr>
        <w:numPr>
          <w:ilvl w:val="1"/>
          <w:numId w:val="1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276" w:lineRule="auto"/>
        <w:ind w:left="28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Replace </w:t>
      </w:r>
      <w:r w:rsidDel="00000000" w:rsidR="00000000" w:rsidRPr="00000000">
        <w:rPr>
          <w:rFonts w:ascii="Cambria" w:cs="Cambria" w:eastAsia="Cambria" w:hAnsi="Cambria"/>
          <w:color w:val="161616"/>
          <w:shd w:fill="e6e6e6" w:val="clear"/>
          <w:rtl w:val="0"/>
        </w:rPr>
        <w:t xml:space="preserve">{endpoint}</w:t>
      </w:r>
      <w:r w:rsidDel="00000000" w:rsidR="00000000" w:rsidRPr="00000000">
        <w:rPr>
          <w:rFonts w:ascii="Cambria" w:cs="Cambria" w:eastAsia="Cambria" w:hAnsi="Cambria"/>
          <w:color w:val="161616"/>
          <w:rtl w:val="0"/>
        </w:rPr>
        <w:t xml:space="preserve"> and </w:t>
      </w:r>
      <w:r w:rsidDel="00000000" w:rsidR="00000000" w:rsidRPr="00000000">
        <w:rPr>
          <w:rFonts w:ascii="Cambria" w:cs="Cambria" w:eastAsia="Cambria" w:hAnsi="Cambria"/>
          <w:color w:val="161616"/>
          <w:shd w:fill="e6e6e6" w:val="clear"/>
          <w:rtl w:val="0"/>
        </w:rPr>
        <w:t xml:space="preserve">{key}</w:t>
      </w:r>
      <w:r w:rsidDel="00000000" w:rsidR="00000000" w:rsidRPr="00000000">
        <w:rPr>
          <w:rFonts w:ascii="Cambria" w:cs="Cambria" w:eastAsia="Cambria" w:hAnsi="Cambria"/>
          <w:color w:val="161616"/>
          <w:rtl w:val="0"/>
        </w:rPr>
        <w:t xml:space="preserve"> with the endpoint and key values from your Azure portal Azure AI Foundry instance.</w:t>
      </w:r>
    </w:p>
    <w:p w:rsidR="00000000" w:rsidDel="00000000" w:rsidP="00000000" w:rsidRDefault="00000000" w:rsidRPr="00000000" w14:paraId="00000090">
      <w:pPr>
        <w:numPr>
          <w:ilvl w:val="1"/>
          <w:numId w:val="18"/>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276" w:lineRule="auto"/>
        <w:ind w:left="2880" w:hanging="360"/>
        <w:rPr>
          <w:rFonts w:ascii="Cambria" w:cs="Cambria" w:eastAsia="Cambria" w:hAnsi="Cambria"/>
          <w:color w:val="161616"/>
        </w:rPr>
      </w:pPr>
      <w:r w:rsidDel="00000000" w:rsidR="00000000" w:rsidRPr="00000000">
        <w:rPr>
          <w:rFonts w:ascii="Cambria" w:cs="Cambria" w:eastAsia="Cambria" w:hAnsi="Cambria"/>
          <w:color w:val="161616"/>
          <w:rtl w:val="0"/>
        </w:rPr>
        <w:t xml:space="preserve">Replace </w:t>
      </w:r>
      <w:r w:rsidDel="00000000" w:rsidR="00000000" w:rsidRPr="00000000">
        <w:rPr>
          <w:rFonts w:ascii="Cambria" w:cs="Cambria" w:eastAsia="Cambria" w:hAnsi="Cambria"/>
          <w:color w:val="161616"/>
          <w:shd w:fill="e6e6e6" w:val="clear"/>
          <w:rtl w:val="0"/>
        </w:rPr>
        <w:t xml:space="preserve">{request-id}</w:t>
      </w:r>
      <w:r w:rsidDel="00000000" w:rsidR="00000000" w:rsidRPr="00000000">
        <w:rPr>
          <w:rFonts w:ascii="Cambria" w:cs="Cambria" w:eastAsia="Cambria" w:hAnsi="Cambria"/>
          <w:color w:val="161616"/>
          <w:rtl w:val="0"/>
        </w:rPr>
        <w:t xml:space="preserve"> with the </w:t>
      </w:r>
      <w:r w:rsidDel="00000000" w:rsidR="00000000" w:rsidRPr="00000000">
        <w:rPr>
          <w:rFonts w:ascii="Cambria" w:cs="Cambria" w:eastAsia="Cambria" w:hAnsi="Cambria"/>
          <w:color w:val="161616"/>
          <w:shd w:fill="e6e6e6" w:val="clear"/>
          <w:rtl w:val="0"/>
        </w:rPr>
        <w:t xml:space="preserve">request-id</w:t>
      </w:r>
      <w:r w:rsidDel="00000000" w:rsidR="00000000" w:rsidRPr="00000000">
        <w:rPr>
          <w:rFonts w:ascii="Cambria" w:cs="Cambria" w:eastAsia="Cambria" w:hAnsi="Cambria"/>
          <w:color w:val="161616"/>
          <w:rtl w:val="0"/>
        </w:rPr>
        <w:t xml:space="preserve"> from the </w:t>
      </w:r>
      <w:r w:rsidDel="00000000" w:rsidR="00000000" w:rsidRPr="00000000">
        <w:rPr>
          <w:rFonts w:ascii="Cambria" w:cs="Cambria" w:eastAsia="Cambria" w:hAnsi="Cambria"/>
          <w:color w:val="161616"/>
          <w:shd w:fill="e6e6e6" w:val="clear"/>
          <w:rtl w:val="0"/>
        </w:rPr>
        <w:t xml:space="preserve">POST</w:t>
      </w:r>
      <w:r w:rsidDel="00000000" w:rsidR="00000000" w:rsidRPr="00000000">
        <w:rPr>
          <w:rFonts w:ascii="Cambria" w:cs="Cambria" w:eastAsia="Cambria" w:hAnsi="Cambria"/>
          <w:color w:val="161616"/>
          <w:rtl w:val="0"/>
        </w:rPr>
        <w:t xml:space="preserve"> response, or use the complete URL from the </w:t>
      </w:r>
      <w:r w:rsidDel="00000000" w:rsidR="00000000" w:rsidRPr="00000000">
        <w:rPr>
          <w:rFonts w:ascii="Cambria" w:cs="Cambria" w:eastAsia="Cambria" w:hAnsi="Cambria"/>
          <w:color w:val="161616"/>
          <w:shd w:fill="e6e6e6" w:val="clear"/>
          <w:rtl w:val="0"/>
        </w:rPr>
        <w:t xml:space="preserve">Operation-Location</w:t>
      </w:r>
      <w:r w:rsidDel="00000000" w:rsidR="00000000" w:rsidRPr="00000000">
        <w:rPr>
          <w:rFonts w:ascii="Cambria" w:cs="Cambria" w:eastAsia="Cambria" w:hAnsi="Cambria"/>
          <w:color w:val="161616"/>
          <w:rtl w:val="0"/>
        </w:rPr>
        <w:t xml:space="preserve"> response header.</w:t>
      </w:r>
      <w:r w:rsidDel="00000000" w:rsidR="00000000" w:rsidRPr="00000000">
        <w:rPr>
          <w:rtl w:val="0"/>
        </w:rPr>
      </w:r>
    </w:p>
    <w:p w:rsidR="00000000" w:rsidDel="00000000" w:rsidP="00000000" w:rsidRDefault="00000000" w:rsidRPr="00000000" w14:paraId="00000091">
      <w:pPr>
        <w:numPr>
          <w:ilvl w:val="0"/>
          <w:numId w:val="5"/>
        </w:numPr>
        <w:spacing w:after="20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14" name="image11.png"/>
            <a:graphic>
              <a:graphicData uri="http://schemas.openxmlformats.org/drawingml/2006/picture">
                <pic:pic>
                  <pic:nvPicPr>
                    <pic:cNvPr id="0" name="image11.png"/>
                    <pic:cNvPicPr preferRelativeResize="0"/>
                  </pic:nvPicPr>
                  <pic:blipFill>
                    <a:blip r:embed="rId40"/>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92">
      <w:pPr>
        <w:pStyle w:val="Heading1"/>
        <w:keepNext w:val="0"/>
        <w:keepLines w:val="0"/>
        <w:numPr>
          <w:ilvl w:val="0"/>
          <w:numId w:val="7"/>
        </w:numPr>
        <w:spacing w:after="60" w:before="600" w:line="240" w:lineRule="auto"/>
        <w:ind w:left="360"/>
        <w:jc w:val="both"/>
        <w:rPr>
          <w:rFonts w:ascii="Cambria" w:cs="Cambria" w:eastAsia="Cambria" w:hAnsi="Cambria"/>
          <w:b w:val="1"/>
          <w:sz w:val="28"/>
          <w:szCs w:val="28"/>
        </w:rPr>
      </w:pPr>
      <w:bookmarkStart w:colFirst="0" w:colLast="0" w:name="_ed08zogwckvo" w:id="10"/>
      <w:bookmarkEnd w:id="10"/>
      <w:r w:rsidDel="00000000" w:rsidR="00000000" w:rsidRPr="00000000">
        <w:rPr>
          <w:rFonts w:ascii="Cambria" w:cs="Cambria" w:eastAsia="Cambria" w:hAnsi="Cambria"/>
          <w:b w:val="1"/>
          <w:sz w:val="28"/>
          <w:szCs w:val="28"/>
          <w:rtl w:val="0"/>
        </w:rPr>
        <w:t xml:space="preserve">Publish the HCL Volt MX Foundry App</w:t>
      </w:r>
    </w:p>
    <w:p w:rsidR="00000000" w:rsidDel="00000000" w:rsidP="00000000" w:rsidRDefault="00000000" w:rsidRPr="00000000" w14:paraId="00000093">
      <w:pPr>
        <w:spacing w:after="120" w:before="120" w:line="276"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94">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95">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sz w:val="20"/>
          <w:szCs w:val="20"/>
        </w:rPr>
        <w:drawing>
          <wp:inline distB="114300" distT="114300" distL="114300" distR="114300">
            <wp:extent cx="3618851" cy="2533195"/>
            <wp:effectExtent b="0" l="0" r="0" t="0"/>
            <wp:docPr id="8"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3618851" cy="2533195"/>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rtl w:val="0"/>
        </w:rPr>
        <w:t xml:space="preserve">Publish</w:t>
      </w:r>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sz w:val="20"/>
          <w:szCs w:val="20"/>
        </w:rPr>
        <w:drawing>
          <wp:inline distB="114300" distT="114300" distL="114300" distR="114300">
            <wp:extent cx="4471073" cy="2176826"/>
            <wp:effectExtent b="0" l="0" r="0" t="0"/>
            <wp:docPr id="5" name="image19.png"/>
            <a:graphic>
              <a:graphicData uri="http://schemas.openxmlformats.org/drawingml/2006/picture">
                <pic:pic>
                  <pic:nvPicPr>
                    <pic:cNvPr id="0" name="image19.png"/>
                    <pic:cNvPicPr preferRelativeResize="0"/>
                  </pic:nvPicPr>
                  <pic:blipFill>
                    <a:blip r:embed="rId42"/>
                    <a:srcRect b="0" l="0" r="0" t="0"/>
                    <a:stretch>
                      <a:fillRect/>
                    </a:stretch>
                  </pic:blipFill>
                  <pic:spPr>
                    <a:xfrm>
                      <a:off x="0" y="0"/>
                      <a:ext cx="4471073" cy="2176826"/>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spacing w:after="200" w:before="200" w:line="276" w:lineRule="auto"/>
        <w:ind w:left="36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p>
    <w:p w:rsidR="00000000" w:rsidDel="00000000" w:rsidP="00000000" w:rsidRDefault="00000000" w:rsidRPr="00000000" w14:paraId="00000098">
      <w:pPr>
        <w:spacing w:after="200" w:before="200" w:line="276" w:lineRule="auto"/>
        <w:ind w:left="1080" w:firstLine="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color w:val="30353f"/>
          <w:sz w:val="20"/>
          <w:szCs w:val="20"/>
        </w:rPr>
        <w:drawing>
          <wp:inline distB="114300" distT="114300" distL="114300" distR="114300">
            <wp:extent cx="3738563" cy="2476500"/>
            <wp:effectExtent b="0" l="0" r="0" t="0"/>
            <wp:docPr id="17" name="image14.png"/>
            <a:graphic>
              <a:graphicData uri="http://schemas.openxmlformats.org/drawingml/2006/picture">
                <pic:pic>
                  <pic:nvPicPr>
                    <pic:cNvPr id="0" name="image14.png"/>
                    <pic:cNvPicPr preferRelativeResize="0"/>
                  </pic:nvPicPr>
                  <pic:blipFill>
                    <a:blip r:embed="rId43"/>
                    <a:srcRect b="0" l="0" r="0" t="0"/>
                    <a:stretch>
                      <a:fillRect/>
                    </a:stretch>
                  </pic:blipFill>
                  <pic:spPr>
                    <a:xfrm>
                      <a:off x="0" y="0"/>
                      <a:ext cx="3738563"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1"/>
        <w:keepNext w:val="0"/>
        <w:keepLines w:val="0"/>
        <w:numPr>
          <w:ilvl w:val="0"/>
          <w:numId w:val="7"/>
        </w:numPr>
        <w:spacing w:after="60" w:before="600" w:line="240" w:lineRule="auto"/>
        <w:ind w:left="360"/>
        <w:jc w:val="both"/>
        <w:rPr>
          <w:rFonts w:ascii="Cambria" w:cs="Cambria" w:eastAsia="Cambria" w:hAnsi="Cambria"/>
          <w:b w:val="1"/>
          <w:sz w:val="28"/>
          <w:szCs w:val="28"/>
        </w:rPr>
      </w:pPr>
      <w:bookmarkStart w:colFirst="0" w:colLast="0" w:name="_ke6it8gixavk" w:id="11"/>
      <w:bookmarkEnd w:id="11"/>
      <w:r w:rsidDel="00000000" w:rsidR="00000000" w:rsidRPr="00000000">
        <w:rPr>
          <w:rFonts w:ascii="Cambria" w:cs="Cambria" w:eastAsia="Cambria" w:hAnsi="Cambria"/>
          <w:b w:val="1"/>
          <w:sz w:val="28"/>
          <w:szCs w:val="28"/>
          <w:rtl w:val="0"/>
        </w:rPr>
        <w:t xml:space="preserve">Building and previewing the app</w:t>
      </w:r>
    </w:p>
    <w:p w:rsidR="00000000" w:rsidDel="00000000" w:rsidP="00000000" w:rsidRDefault="00000000" w:rsidRPr="00000000" w14:paraId="0000009A">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44">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9B">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Microsoft AI Content Understanding Component work in real time.</w:t>
      </w:r>
    </w:p>
    <w:p w:rsidR="00000000" w:rsidDel="00000000" w:rsidP="00000000" w:rsidRDefault="00000000" w:rsidRPr="00000000" w14:paraId="0000009C">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09D">
      <w:pPr>
        <w:spacing w:line="276" w:lineRule="auto"/>
        <w:rPr>
          <w:rFonts w:ascii="Cambria" w:cs="Cambria" w:eastAsia="Cambria" w:hAnsi="Cambria"/>
          <w:highlight w:val="white"/>
        </w:rPr>
      </w:pPr>
      <w:r w:rsidDel="00000000" w:rsidR="00000000" w:rsidRPr="00000000">
        <w:rPr>
          <w:rFonts w:ascii="Cambria" w:cs="Cambria" w:eastAsia="Cambria" w:hAnsi="Cambria"/>
          <w:b w:val="1"/>
          <w:sz w:val="26"/>
          <w:szCs w:val="26"/>
          <w:rtl w:val="0"/>
        </w:rPr>
        <w:t xml:space="preserve">Reference Documents:</w:t>
      </w:r>
      <w:r w:rsidDel="00000000" w:rsidR="00000000" w:rsidRPr="00000000">
        <w:rPr>
          <w:rtl w:val="0"/>
        </w:rPr>
      </w:r>
    </w:p>
    <w:p w:rsidR="00000000" w:rsidDel="00000000" w:rsidP="00000000" w:rsidRDefault="00000000" w:rsidRPr="00000000" w14:paraId="0000009E">
      <w:pPr>
        <w:numPr>
          <w:ilvl w:val="0"/>
          <w:numId w:val="14"/>
        </w:numPr>
        <w:spacing w:line="276" w:lineRule="auto"/>
        <w:ind w:left="720" w:hanging="360"/>
        <w:rPr>
          <w:rFonts w:ascii="Cambria" w:cs="Cambria" w:eastAsia="Cambria" w:hAnsi="Cambria"/>
          <w:highlight w:val="white"/>
        </w:rPr>
      </w:pPr>
      <w:hyperlink r:id="rId45">
        <w:r w:rsidDel="00000000" w:rsidR="00000000" w:rsidRPr="00000000">
          <w:rPr>
            <w:rFonts w:ascii="Cambria" w:cs="Cambria" w:eastAsia="Cambria" w:hAnsi="Cambria"/>
            <w:color w:val="1155cc"/>
            <w:highlight w:val="white"/>
            <w:u w:val="single"/>
            <w:rtl w:val="0"/>
          </w:rPr>
          <w:t xml:space="preserve">https://learn.microsoft.com/en-us/azure/ai-services/content-understanding/quickstart/use-rest-api?tabs=document</w:t>
        </w:r>
      </w:hyperlink>
      <w:r w:rsidDel="00000000" w:rsidR="00000000" w:rsidRPr="00000000">
        <w:rPr>
          <w:rtl w:val="0"/>
        </w:rPr>
      </w:r>
    </w:p>
    <w:p w:rsidR="00000000" w:rsidDel="00000000" w:rsidP="00000000" w:rsidRDefault="00000000" w:rsidRPr="00000000" w14:paraId="0000009F">
      <w:pPr>
        <w:numPr>
          <w:ilvl w:val="0"/>
          <w:numId w:val="14"/>
        </w:numPr>
        <w:spacing w:line="276" w:lineRule="auto"/>
        <w:ind w:left="720" w:hanging="360"/>
        <w:rPr>
          <w:rFonts w:ascii="Cambria" w:cs="Cambria" w:eastAsia="Cambria" w:hAnsi="Cambria"/>
          <w:highlight w:val="white"/>
        </w:rPr>
      </w:pPr>
      <w:hyperlink r:id="rId46">
        <w:r w:rsidDel="00000000" w:rsidR="00000000" w:rsidRPr="00000000">
          <w:rPr>
            <w:rFonts w:ascii="Cambria" w:cs="Cambria" w:eastAsia="Cambria" w:hAnsi="Cambria"/>
            <w:color w:val="1155cc"/>
            <w:highlight w:val="white"/>
            <w:u w:val="single"/>
            <w:rtl w:val="0"/>
          </w:rPr>
          <w:t xml:space="preserve">https://learn.microsoft.com/en-us/rest/api/contentunderstanding/content-analyzers/analyze?view=rest-contentunderstanding-2025-05-01-preview&amp;tabs=HTTP</w:t>
        </w:r>
      </w:hyperlink>
      <w:r w:rsidDel="00000000" w:rsidR="00000000" w:rsidRPr="00000000">
        <w:rPr>
          <w:rtl w:val="0"/>
        </w:rPr>
      </w:r>
    </w:p>
    <w:p w:rsidR="00000000" w:rsidDel="00000000" w:rsidP="00000000" w:rsidRDefault="00000000" w:rsidRPr="00000000" w14:paraId="000000A0">
      <w:pPr>
        <w:pStyle w:val="Heading1"/>
        <w:keepNext w:val="0"/>
        <w:keepLines w:val="0"/>
        <w:spacing w:after="60" w:before="600" w:line="288" w:lineRule="auto"/>
        <w:rPr>
          <w:rFonts w:ascii="Cambria" w:cs="Cambria" w:eastAsia="Cambria" w:hAnsi="Cambria"/>
          <w:b w:val="1"/>
          <w:smallCaps w:val="1"/>
          <w:sz w:val="28"/>
          <w:szCs w:val="28"/>
        </w:rPr>
      </w:pPr>
      <w:r w:rsidDel="00000000" w:rsidR="00000000" w:rsidRPr="00000000">
        <w:rPr>
          <w:rFonts w:ascii="Cambria" w:cs="Cambria" w:eastAsia="Cambria" w:hAnsi="Cambria"/>
          <w:b w:val="1"/>
          <w:smallCaps w:val="1"/>
          <w:sz w:val="28"/>
          <w:szCs w:val="28"/>
          <w:rtl w:val="0"/>
        </w:rPr>
        <w:t xml:space="preserve">REVISION HISTORY</w:t>
      </w:r>
    </w:p>
    <w:p w:rsidR="00000000" w:rsidDel="00000000" w:rsidP="00000000" w:rsidRDefault="00000000" w:rsidRPr="00000000" w14:paraId="000000A1">
      <w:pPr>
        <w:spacing w:after="120" w:line="288" w:lineRule="auto"/>
        <w:ind w:left="360" w:firstLine="0"/>
        <w:rPr>
          <w:rFonts w:ascii="Cambria" w:cs="Cambria" w:eastAsia="Cambria" w:hAnsi="Cambria"/>
        </w:rPr>
      </w:pPr>
      <w:r w:rsidDel="00000000" w:rsidR="00000000" w:rsidRPr="00000000">
        <w:rPr>
          <w:rFonts w:ascii="Cambria" w:cs="Cambria" w:eastAsia="Cambria" w:hAnsi="Cambria"/>
          <w:rtl w:val="0"/>
        </w:rPr>
        <w:t xml:space="preserve">App version 1.0.0:</w:t>
      </w:r>
    </w:p>
    <w:p w:rsidR="00000000" w:rsidDel="00000000" w:rsidP="00000000" w:rsidRDefault="00000000" w:rsidRPr="00000000" w14:paraId="000000A2">
      <w:pPr>
        <w:pStyle w:val="Heading2"/>
        <w:keepNext w:val="0"/>
        <w:keepLines w:val="0"/>
        <w:numPr>
          <w:ilvl w:val="1"/>
          <w:numId w:val="2"/>
        </w:numPr>
        <w:spacing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Known Issues</w:t>
      </w:r>
    </w:p>
    <w:p w:rsidR="00000000" w:rsidDel="00000000" w:rsidP="00000000" w:rsidRDefault="00000000" w:rsidRPr="00000000" w14:paraId="000000A3">
      <w:pPr>
        <w:spacing w:after="280" w:before="28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A4">
      <w:pPr>
        <w:pStyle w:val="Heading2"/>
        <w:keepNext w:val="0"/>
        <w:keepLines w:val="0"/>
        <w:numPr>
          <w:ilvl w:val="1"/>
          <w:numId w:val="2"/>
        </w:numPr>
        <w:spacing w:after="120" w:afterAutospacing="0" w:before="40" w:line="288" w:lineRule="auto"/>
        <w:ind w:left="720" w:hanging="360"/>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Limitations</w:t>
      </w:r>
    </w:p>
    <w:p w:rsidR="00000000" w:rsidDel="00000000" w:rsidP="00000000" w:rsidRDefault="00000000" w:rsidRPr="00000000" w14:paraId="000000A5">
      <w:pPr>
        <w:numPr>
          <w:ilvl w:val="0"/>
          <w:numId w:val="19"/>
        </w:numPr>
        <w:spacing w:after="0" w:afterAutospacing="0" w:before="120" w:beforeAutospacing="0" w:line="240" w:lineRule="auto"/>
        <w:ind w:left="1440" w:hanging="360"/>
        <w:rPr>
          <w:u w:val="none"/>
        </w:rPr>
      </w:pPr>
      <w:r w:rsidDel="00000000" w:rsidR="00000000" w:rsidRPr="00000000">
        <w:rPr>
          <w:rFonts w:ascii="Cambria" w:cs="Cambria" w:eastAsia="Cambria" w:hAnsi="Cambria"/>
          <w:rtl w:val="0"/>
        </w:rPr>
        <w:t xml:space="preserve">Use pdf less than 40MB</w:t>
      </w:r>
    </w:p>
    <w:p w:rsidR="00000000" w:rsidDel="00000000" w:rsidP="00000000" w:rsidRDefault="00000000" w:rsidRPr="00000000" w14:paraId="000000A6">
      <w:pPr>
        <w:numPr>
          <w:ilvl w:val="0"/>
          <w:numId w:val="19"/>
        </w:numPr>
        <w:spacing w:after="120" w:before="0" w:beforeAutospacing="0" w:line="240"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Microsoft </w:t>
      </w:r>
      <w:r w:rsidDel="00000000" w:rsidR="00000000" w:rsidRPr="00000000">
        <w:rPr>
          <w:rFonts w:ascii="Cambria" w:cs="Cambria" w:eastAsia="Cambria" w:hAnsi="Cambria"/>
          <w:rtl w:val="0"/>
        </w:rPr>
        <w:t xml:space="preserve">AI Content Understanding service quotas and limits </w:t>
      </w:r>
      <w:hyperlink r:id="rId47">
        <w:r w:rsidDel="00000000" w:rsidR="00000000" w:rsidRPr="00000000">
          <w:rPr>
            <w:rFonts w:ascii="Cambria" w:cs="Cambria" w:eastAsia="Cambria" w:hAnsi="Cambria"/>
            <w:color w:val="1155cc"/>
            <w:u w:val="single"/>
            <w:rtl w:val="0"/>
          </w:rPr>
          <w:t xml:space="preserve">https://learn.microsoft.com/en-us/azure/ai-services/content-understanding/service-limits</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3">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upperLetter"/>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3">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o"/>
      <w:lvlJc w:val="left"/>
      <w:pPr>
        <w:ind w:left="360" w:firstLine="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08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11.png"/><Relationship Id="rId20" Type="http://schemas.openxmlformats.org/officeDocument/2006/relationships/hyperlink" Target="https://learn.microsoft.com/en-us/entra/identity-platform/quickstart-register-app?tabs=certificate#register-an-application" TargetMode="External"/><Relationship Id="rId42" Type="http://schemas.openxmlformats.org/officeDocument/2006/relationships/image" Target="media/image19.png"/><Relationship Id="rId41" Type="http://schemas.openxmlformats.org/officeDocument/2006/relationships/image" Target="media/image15.png"/><Relationship Id="rId22" Type="http://schemas.openxmlformats.org/officeDocument/2006/relationships/image" Target="media/image12.png"/><Relationship Id="rId44" Type="http://schemas.openxmlformats.org/officeDocument/2006/relationships/hyperlink" Target="https://opensource.hcltechsw.com/volt-mx-docs/docs/documentation/Iris/iris_user_guide/Content/Cloud_Build_in_VoltMX_Iris.html#cloud" TargetMode="External"/><Relationship Id="rId21" Type="http://schemas.openxmlformats.org/officeDocument/2006/relationships/hyperlink" Target="https://learn.microsoft.com/en-us/entra/identity-platform/quickstart-register-app?tabs=certificate#register-an-application" TargetMode="External"/><Relationship Id="rId43" Type="http://schemas.openxmlformats.org/officeDocument/2006/relationships/image" Target="media/image14.png"/><Relationship Id="rId24" Type="http://schemas.openxmlformats.org/officeDocument/2006/relationships/hyperlink" Target="https://learn.microsoft.com/en-us/entra/identity-platform/quickstart-register-app?tabs=certificate" TargetMode="External"/><Relationship Id="rId46" Type="http://schemas.openxmlformats.org/officeDocument/2006/relationships/hyperlink" Target="https://learn.microsoft.com/en-us/rest/api/contentunderstanding/content-analyzers/analyze?view=rest-contentunderstanding-2025-05-01-preview&amp;tabs=HTTP" TargetMode="External"/><Relationship Id="rId23" Type="http://schemas.openxmlformats.org/officeDocument/2006/relationships/hyperlink" Target="https://learn.microsoft.com/en-us/entra/identity-platform/quickstart-register-app?tabs=certificate#register-an-application" TargetMode="External"/><Relationship Id="rId45" Type="http://schemas.openxmlformats.org/officeDocument/2006/relationships/hyperlink" Target="https://learn.microsoft.com/en-us/azure/ai-services/content-understanding/quickstart/use-rest-api?tabs=documen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rtal.azure.com/#create/Microsoft.CognitiveServicesAIFoundry" TargetMode="External"/><Relationship Id="rId26" Type="http://schemas.openxmlformats.org/officeDocument/2006/relationships/hyperlink" Target="https://learn.microsoft.com/en-us/rest/api/contentunderstanding/content-analyzers/analyze?view=rest-contentunderstanding-2025-05-01-preview&amp;tabs=HTTP#oauth2auth" TargetMode="External"/><Relationship Id="rId25" Type="http://schemas.openxmlformats.org/officeDocument/2006/relationships/hyperlink" Target="https://learn.microsoft.com/en-us/entra/identity-platform/access-tokens" TargetMode="External"/><Relationship Id="rId47" Type="http://schemas.openxmlformats.org/officeDocument/2006/relationships/hyperlink" Target="https://learn.microsoft.com/en-us/azure/ai-services/content-understanding/service-limits" TargetMode="External"/><Relationship Id="rId28" Type="http://schemas.openxmlformats.org/officeDocument/2006/relationships/image" Target="media/image8.png"/><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hyperlink" Target="https://learn.microsoft.com/en-us/azure/ai-services/what-are-ai-services" TargetMode="External"/><Relationship Id="rId29" Type="http://schemas.openxmlformats.org/officeDocument/2006/relationships/image" Target="media/image2.png"/><Relationship Id="rId7" Type="http://schemas.openxmlformats.org/officeDocument/2006/relationships/hyperlink" Target="https://manage.hclvoltmx.com/" TargetMode="External"/><Relationship Id="rId8" Type="http://schemas.openxmlformats.org/officeDocument/2006/relationships/hyperlink" Target="https://azure.microsoft.com/free/" TargetMode="External"/><Relationship Id="rId31" Type="http://schemas.openxmlformats.org/officeDocument/2006/relationships/image" Target="media/image6.png"/><Relationship Id="rId30" Type="http://schemas.openxmlformats.org/officeDocument/2006/relationships/hyperlink" Target="https://opensource.hcltechsw.com/volt-mx-docs/docs/documentation/Foundry/vmf_integrationservice_admin_console_userguide/Content/Integration_Services.html" TargetMode="External"/><Relationship Id="rId11" Type="http://schemas.openxmlformats.org/officeDocument/2006/relationships/image" Target="media/image3.png"/><Relationship Id="rId33" Type="http://schemas.openxmlformats.org/officeDocument/2006/relationships/image" Target="media/image4.png"/><Relationship Id="rId10" Type="http://schemas.openxmlformats.org/officeDocument/2006/relationships/hyperlink" Target="https://learn.microsoft.com/en-us/azure/ai-services/content-understanding/language-region-support" TargetMode="External"/><Relationship Id="rId32" Type="http://schemas.openxmlformats.org/officeDocument/2006/relationships/hyperlink" Target="https://learn.microsoft.com/en-us/rest/api/contentunderstanding/content-analyzers/analyze?view=rest-contentunderstanding-2025-05-01-preview&amp;tabs=HTTP" TargetMode="External"/><Relationship Id="rId13" Type="http://schemas.openxmlformats.org/officeDocument/2006/relationships/hyperlink" Target="https://opensource.hcltechsw.com/volt-mx-docs/docs/documentation/Iris/iris_user_guide/Content/Cloud_Build_in_VoltMX_Iris.html#cloud" TargetMode="External"/><Relationship Id="rId35" Type="http://schemas.openxmlformats.org/officeDocument/2006/relationships/hyperlink" Target="https://learn.microsoft.com/en-us/azure/ai-services/content-understanding/quickstart/use-rest-api?tabs=document#send-file-for-analysis" TargetMode="External"/><Relationship Id="rId12" Type="http://schemas.openxmlformats.org/officeDocument/2006/relationships/hyperlink" Target="https://learn.microsoft.com/en-us/azure/ai-services/content-understanding/quickstart/use-rest-api?tabs=document" TargetMode="External"/><Relationship Id="rId34" Type="http://schemas.openxmlformats.org/officeDocument/2006/relationships/hyperlink" Target="https://learn.microsoft.com/en-us/rest/api/contentunderstanding/content-analyzers/analyze?view=rest-contentunderstanding-2025-05-01-preview&amp;tabs=HTTP" TargetMode="External"/><Relationship Id="rId15" Type="http://schemas.openxmlformats.org/officeDocument/2006/relationships/image" Target="media/image18.jpg"/><Relationship Id="rId37" Type="http://schemas.openxmlformats.org/officeDocument/2006/relationships/image" Target="media/image5.png"/><Relationship Id="rId14" Type="http://schemas.openxmlformats.org/officeDocument/2006/relationships/image" Target="media/image17.jpg"/><Relationship Id="rId36" Type="http://schemas.openxmlformats.org/officeDocument/2006/relationships/hyperlink" Target="https://portal.azure.com/#create/Microsoft.CognitiveServicesAIFoundry" TargetMode="External"/><Relationship Id="rId17" Type="http://schemas.openxmlformats.org/officeDocument/2006/relationships/image" Target="media/image10.png"/><Relationship Id="rId39" Type="http://schemas.openxmlformats.org/officeDocument/2006/relationships/hyperlink" Target="https://learn.microsoft.com/en-us/azure/ai-services/content-understanding/quickstart/use-rest-api?tabs=document#post-response" TargetMode="External"/><Relationship Id="rId16" Type="http://schemas.openxmlformats.org/officeDocument/2006/relationships/image" Target="media/image16.jpg"/><Relationship Id="rId38" Type="http://schemas.openxmlformats.org/officeDocument/2006/relationships/image" Target="media/image9.png"/><Relationship Id="rId19" Type="http://schemas.openxmlformats.org/officeDocument/2006/relationships/image" Target="media/image1.png"/><Relationship Id="rId18"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