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360" w:lineRule="auto"/>
        <w:jc w:val="both"/>
        <w:rPr>
          <w:rFonts w:ascii="Cambria" w:cs="Cambria" w:eastAsia="Cambria" w:hAnsi="Cambria"/>
          <w:sz w:val="28"/>
          <w:szCs w:val="28"/>
          <w:highlight w:val="white"/>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17-DEC-25</w:t>
      </w:r>
    </w:p>
    <w:p w:rsidR="00000000" w:rsidDel="00000000" w:rsidP="00000000" w:rsidRDefault="00000000" w:rsidRPr="00000000" w14:paraId="00000002">
      <w:pPr>
        <w:pStyle w:val="Title"/>
        <w:keepNext w:val="0"/>
        <w:keepLines w:val="0"/>
        <w:pBdr>
          <w:left w:color="000000" w:space="10" w:sz="48" w:val="single"/>
        </w:pBdr>
        <w:spacing w:after="0" w:before="240" w:line="360" w:lineRule="auto"/>
        <w:jc w:val="both"/>
        <w:rPr>
          <w:rFonts w:ascii="Cambria" w:cs="Cambria" w:eastAsia="Cambria" w:hAnsi="Cambria"/>
          <w:b w:val="1"/>
          <w:bCs w:val="1"/>
          <w:smallCaps w:val="1"/>
          <w:color w:val="2e2e2e"/>
          <w:sz w:val="46"/>
          <w:szCs w:val="46"/>
        </w:rPr>
      </w:pPr>
      <w:r w:rsidDel="00000000" w:rsidR="00000000" w:rsidRPr="00000000">
        <w:rPr>
          <w:rFonts w:ascii="Cambria" w:cs="Cambria" w:eastAsia="Cambria" w:hAnsi="Cambria"/>
          <w:b w:val="1"/>
          <w:bCs w:val="1"/>
          <w:smallCaps w:val="1"/>
          <w:color w:val="2e2e2e"/>
          <w:sz w:val="46"/>
          <w:szCs w:val="46"/>
          <w:rtl w:val="0"/>
        </w:rPr>
        <w:t xml:space="preserve">NLP CLOUD SPEECH SYNTHESIS</w:t>
      </w:r>
    </w:p>
    <w:p w:rsidR="00000000" w:rsidDel="00000000" w:rsidP="00000000" w:rsidRDefault="00000000" w:rsidRPr="00000000" w14:paraId="00000003">
      <w:pPr>
        <w:pStyle w:val="Title"/>
        <w:keepNext w:val="0"/>
        <w:keepLines w:val="0"/>
        <w:pBdr>
          <w:left w:color="000000" w:space="10" w:sz="48" w:val="single"/>
        </w:pBdr>
        <w:spacing w:after="0" w:line="360" w:lineRule="auto"/>
        <w:jc w:val="both"/>
        <w:rPr>
          <w:rFonts w:ascii="Cambria" w:cs="Cambria" w:eastAsia="Cambria" w:hAnsi="Cambria"/>
          <w:b w:val="1"/>
          <w:bCs w:val="1"/>
          <w:smallCaps w:val="1"/>
          <w:color w:val="2e2e2e"/>
          <w:sz w:val="36"/>
          <w:szCs w:val="36"/>
        </w:rPr>
      </w:pPr>
      <w:r w:rsidDel="00000000" w:rsidR="00000000" w:rsidRPr="00000000">
        <w:rPr>
          <w:rFonts w:ascii="Cambria" w:cs="Cambria" w:eastAsia="Cambria" w:hAnsi="Cambria"/>
          <w:b w:val="1"/>
          <w:bCs w:val="1"/>
          <w:smallCaps w:val="1"/>
          <w:color w:val="2e2e2e"/>
          <w:sz w:val="36"/>
          <w:szCs w:val="36"/>
          <w:rtl w:val="0"/>
        </w:rPr>
        <w:t xml:space="preserve">VERSION: 1.0.1</w:t>
      </w:r>
    </w:p>
    <w:p w:rsidR="00000000" w:rsidDel="00000000" w:rsidP="00000000" w:rsidRDefault="00000000" w:rsidRPr="00000000" w14:paraId="00000004">
      <w:pPr>
        <w:pStyle w:val="Heading1"/>
        <w:keepNext w:val="0"/>
        <w:keepLines w:val="0"/>
        <w:numPr>
          <w:ilvl w:val="0"/>
          <w:numId w:val="21"/>
        </w:numPr>
        <w:spacing w:after="60" w:before="600" w:line="360" w:lineRule="auto"/>
        <w:ind w:left="360" w:hanging="360"/>
        <w:jc w:val="both"/>
        <w:rPr>
          <w:rFonts w:ascii="Cambria" w:cs="Cambria" w:eastAsia="Cambria" w:hAnsi="Cambria"/>
          <w:b w:val="1"/>
          <w:bCs w:val="1"/>
          <w:smallCaps w:val="1"/>
          <w:sz w:val="28"/>
          <w:szCs w:val="28"/>
        </w:rPr>
      </w:pPr>
      <w:bookmarkStart w:colFirst="0" w:colLast="0" w:name="_heading=h.v58svs7tv5lh" w:id="0"/>
      <w:bookmarkEnd w:id="0"/>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pacing w:after="240" w:before="24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NLP Cloud Speech Synthesis is a </w:t>
      </w:r>
      <w:r w:rsidDel="00000000" w:rsidR="00000000" w:rsidRPr="00000000">
        <w:rPr>
          <w:rFonts w:ascii="Cambria" w:cs="Cambria" w:eastAsia="Cambria" w:hAnsi="Cambria"/>
          <w:b w:val="1"/>
          <w:bCs w:val="1"/>
          <w:rtl w:val="0"/>
        </w:rPr>
        <w:t xml:space="preserve">Text-to-Speech (TTS) API</w:t>
      </w:r>
      <w:r w:rsidDel="00000000" w:rsidR="00000000" w:rsidRPr="00000000">
        <w:rPr>
          <w:rFonts w:ascii="Cambria" w:cs="Cambria" w:eastAsia="Cambria" w:hAnsi="Cambria"/>
          <w:rtl w:val="0"/>
        </w:rPr>
        <w:t xml:space="preserve"> that converts written text into </w:t>
      </w:r>
      <w:r w:rsidDel="00000000" w:rsidR="00000000" w:rsidRPr="00000000">
        <w:rPr>
          <w:rFonts w:ascii="Cambria" w:cs="Cambria" w:eastAsia="Cambria" w:hAnsi="Cambria"/>
          <w:b w:val="1"/>
          <w:bCs w:val="1"/>
          <w:rtl w:val="0"/>
        </w:rPr>
        <w:t xml:space="preserve">natural-sounding human speech</w:t>
      </w:r>
      <w:r w:rsidDel="00000000" w:rsidR="00000000" w:rsidRPr="00000000">
        <w:rPr>
          <w:rFonts w:ascii="Cambria" w:cs="Cambria" w:eastAsia="Cambria" w:hAnsi="Cambria"/>
          <w:rtl w:val="0"/>
        </w:rPr>
        <w:t xml:space="preserve">.</w:t>
        <w:br w:type="textWrapping"/>
        <w:t xml:space="preserve">It uses </w:t>
      </w:r>
      <w:r w:rsidDel="00000000" w:rsidR="00000000" w:rsidRPr="00000000">
        <w:rPr>
          <w:rFonts w:ascii="Cambria" w:cs="Cambria" w:eastAsia="Cambria" w:hAnsi="Cambria"/>
          <w:b w:val="1"/>
          <w:bCs w:val="1"/>
          <w:rtl w:val="0"/>
        </w:rPr>
        <w:t xml:space="preserve">Microsoft’s Speech T5 model</w:t>
      </w:r>
      <w:r w:rsidDel="00000000" w:rsidR="00000000" w:rsidRPr="00000000">
        <w:rPr>
          <w:rFonts w:ascii="Cambria" w:cs="Cambria" w:eastAsia="Cambria" w:hAnsi="Cambria"/>
          <w:rtl w:val="0"/>
        </w:rPr>
        <w:t xml:space="preserve"> to generate high-quality </w:t>
      </w:r>
      <w:r w:rsidDel="00000000" w:rsidR="00000000" w:rsidRPr="00000000">
        <w:rPr>
          <w:rFonts w:ascii="Cambria" w:cs="Cambria" w:eastAsia="Cambria" w:hAnsi="Cambria"/>
          <w:color w:val="188038"/>
          <w:rtl w:val="0"/>
        </w:rPr>
        <w:t xml:space="preserve">.wav</w:t>
      </w:r>
      <w:r w:rsidDel="00000000" w:rsidR="00000000" w:rsidRPr="00000000">
        <w:rPr>
          <w:rFonts w:ascii="Cambria" w:cs="Cambria" w:eastAsia="Cambria" w:hAnsi="Cambria"/>
          <w:rtl w:val="0"/>
        </w:rPr>
        <w:t xml:space="preserve"> audio files from text input.</w:t>
      </w:r>
    </w:p>
    <w:p w:rsidR="00000000" w:rsidDel="00000000" w:rsidP="00000000" w:rsidRDefault="00000000" w:rsidRPr="00000000" w14:paraId="00000006">
      <w:pPr>
        <w:spacing w:after="240" w:before="24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generated audio is securely hosted on a </w:t>
      </w:r>
      <w:r w:rsidDel="00000000" w:rsidR="00000000" w:rsidRPr="00000000">
        <w:rPr>
          <w:rFonts w:ascii="Cambria" w:cs="Cambria" w:eastAsia="Cambria" w:hAnsi="Cambria"/>
          <w:b w:val="1"/>
          <w:bCs w:val="1"/>
          <w:rtl w:val="0"/>
        </w:rPr>
        <w:t xml:space="preserve">CloudFront CDN</w:t>
      </w:r>
      <w:r w:rsidDel="00000000" w:rsidR="00000000" w:rsidRPr="00000000">
        <w:rPr>
          <w:rFonts w:ascii="Cambria" w:cs="Cambria" w:eastAsia="Cambria" w:hAnsi="Cambria"/>
          <w:rtl w:val="0"/>
        </w:rPr>
        <w:t xml:space="preserve">, and the API returns a </w:t>
      </w:r>
      <w:r w:rsidDel="00000000" w:rsidR="00000000" w:rsidRPr="00000000">
        <w:rPr>
          <w:rFonts w:ascii="Cambria" w:cs="Cambria" w:eastAsia="Cambria" w:hAnsi="Cambria"/>
          <w:b w:val="1"/>
          <w:bCs w:val="1"/>
          <w:rtl w:val="0"/>
        </w:rPr>
        <w:t xml:space="preserve">URL</w:t>
      </w:r>
      <w:r w:rsidDel="00000000" w:rsidR="00000000" w:rsidRPr="00000000">
        <w:rPr>
          <w:rFonts w:ascii="Cambria" w:cs="Cambria" w:eastAsia="Cambria" w:hAnsi="Cambria"/>
          <w:rtl w:val="0"/>
        </w:rPr>
        <w:t xml:space="preserve"> that can be streamed, downloaded, or embedded in applications.</w:t>
      </w:r>
    </w:p>
    <w:p w:rsidR="00000000" w:rsidDel="00000000" w:rsidP="00000000" w:rsidRDefault="00000000" w:rsidRPr="00000000" w14:paraId="00000007">
      <w:pPr>
        <w:spacing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A) </w:t>
      </w:r>
      <w:r w:rsidDel="00000000" w:rsidR="00000000" w:rsidRPr="00000000">
        <w:rPr>
          <w:rFonts w:ascii="Cambria" w:cs="Cambria" w:eastAsia="Cambria" w:hAnsi="Cambria"/>
          <w:b w:val="1"/>
          <w:bCs w:val="1"/>
          <w:sz w:val="26"/>
          <w:szCs w:val="26"/>
          <w:rtl w:val="0"/>
        </w:rPr>
        <w:t xml:space="preserve">Use case: </w:t>
      </w:r>
    </w:p>
    <w:p w:rsidR="00000000" w:rsidDel="00000000" w:rsidP="00000000" w:rsidRDefault="00000000" w:rsidRPr="00000000" w14:paraId="00000008">
      <w:pPr>
        <w:numPr>
          <w:ilvl w:val="0"/>
          <w:numId w:val="8"/>
        </w:numPr>
        <w:spacing w:after="0" w:before="240" w:line="360" w:lineRule="auto"/>
        <w:ind w:left="1440" w:hanging="360"/>
        <w:jc w:val="both"/>
        <w:rPr>
          <w:b w:val="1"/>
          <w:bCs w:val="1"/>
        </w:rPr>
      </w:pPr>
      <w:r w:rsidDel="00000000" w:rsidR="00000000" w:rsidRPr="00000000">
        <w:rPr>
          <w:rFonts w:ascii="Cambria" w:cs="Cambria" w:eastAsia="Cambria" w:hAnsi="Cambria"/>
          <w:b w:val="1"/>
          <w:bCs w:val="1"/>
          <w:rtl w:val="0"/>
        </w:rPr>
        <w:t xml:space="preserve">Customer Support Voice Bots / IVR</w:t>
        <w:br w:type="textWrapping"/>
      </w:r>
      <w:r w:rsidDel="00000000" w:rsidR="00000000" w:rsidRPr="00000000">
        <w:rPr>
          <w:rFonts w:ascii="Cambria" w:cs="Cambria" w:eastAsia="Cambria" w:hAnsi="Cambria"/>
          <w:rtl w:val="0"/>
        </w:rPr>
        <w:t xml:space="preserve">Auto-generate natural voice responses for call centers and automated systems.</w:t>
      </w:r>
      <w:r w:rsidDel="00000000" w:rsidR="00000000" w:rsidRPr="00000000">
        <w:rPr>
          <w:rtl w:val="0"/>
        </w:rPr>
      </w:r>
    </w:p>
    <w:p w:rsidR="00000000" w:rsidDel="00000000" w:rsidP="00000000" w:rsidRDefault="00000000" w:rsidRPr="00000000" w14:paraId="00000009">
      <w:pPr>
        <w:numPr>
          <w:ilvl w:val="0"/>
          <w:numId w:val="8"/>
        </w:numPr>
        <w:spacing w:after="0" w:before="0" w:line="360" w:lineRule="auto"/>
        <w:ind w:left="1440" w:hanging="360"/>
        <w:jc w:val="both"/>
        <w:rPr>
          <w:b w:val="1"/>
          <w:bCs w:val="1"/>
        </w:rPr>
      </w:pPr>
      <w:r w:rsidDel="00000000" w:rsidR="00000000" w:rsidRPr="00000000">
        <w:rPr>
          <w:rFonts w:ascii="Cambria" w:cs="Cambria" w:eastAsia="Cambria" w:hAnsi="Cambria"/>
          <w:b w:val="1"/>
          <w:bCs w:val="1"/>
          <w:rtl w:val="0"/>
        </w:rPr>
        <w:t xml:space="preserve">Accessibility Tools</w:t>
        <w:br w:type="textWrapping"/>
      </w:r>
      <w:r w:rsidDel="00000000" w:rsidR="00000000" w:rsidRPr="00000000">
        <w:rPr>
          <w:rFonts w:ascii="Cambria" w:cs="Cambria" w:eastAsia="Cambria" w:hAnsi="Cambria"/>
          <w:rtl w:val="0"/>
        </w:rPr>
        <w:t xml:space="preserve">Convert text to audio for visually impaired users or reading assistance tools.</w:t>
      </w:r>
      <w:r w:rsidDel="00000000" w:rsidR="00000000" w:rsidRPr="00000000">
        <w:rPr>
          <w:rtl w:val="0"/>
        </w:rPr>
      </w:r>
    </w:p>
    <w:p w:rsidR="00000000" w:rsidDel="00000000" w:rsidP="00000000" w:rsidRDefault="00000000" w:rsidRPr="00000000" w14:paraId="0000000A">
      <w:pPr>
        <w:numPr>
          <w:ilvl w:val="0"/>
          <w:numId w:val="8"/>
        </w:numPr>
        <w:spacing w:after="0" w:before="0" w:line="360" w:lineRule="auto"/>
        <w:ind w:left="1440" w:hanging="360"/>
        <w:jc w:val="both"/>
        <w:rPr>
          <w:b w:val="1"/>
          <w:bCs w:val="1"/>
        </w:rPr>
      </w:pPr>
      <w:r w:rsidDel="00000000" w:rsidR="00000000" w:rsidRPr="00000000">
        <w:rPr>
          <w:rFonts w:ascii="Cambria" w:cs="Cambria" w:eastAsia="Cambria" w:hAnsi="Cambria"/>
          <w:b w:val="1"/>
          <w:bCs w:val="1"/>
          <w:rtl w:val="0"/>
        </w:rPr>
        <w:t xml:space="preserve">E-learning Narration</w:t>
        <w:br w:type="textWrapping"/>
      </w:r>
      <w:r w:rsidDel="00000000" w:rsidR="00000000" w:rsidRPr="00000000">
        <w:rPr>
          <w:rFonts w:ascii="Cambria" w:cs="Cambria" w:eastAsia="Cambria" w:hAnsi="Cambria"/>
          <w:rtl w:val="0"/>
        </w:rPr>
        <w:t xml:space="preserve">Auto-generate narration for lessons, summaries, and training modules.</w:t>
      </w:r>
      <w:r w:rsidDel="00000000" w:rsidR="00000000" w:rsidRPr="00000000">
        <w:rPr>
          <w:rtl w:val="0"/>
        </w:rPr>
      </w:r>
    </w:p>
    <w:p w:rsidR="00000000" w:rsidDel="00000000" w:rsidP="00000000" w:rsidRDefault="00000000" w:rsidRPr="00000000" w14:paraId="0000000B">
      <w:pPr>
        <w:numPr>
          <w:ilvl w:val="0"/>
          <w:numId w:val="8"/>
        </w:numPr>
        <w:spacing w:after="0" w:before="0" w:line="360" w:lineRule="auto"/>
        <w:ind w:left="1440" w:hanging="360"/>
        <w:jc w:val="both"/>
        <w:rPr>
          <w:b w:val="1"/>
          <w:bCs w:val="1"/>
        </w:rPr>
      </w:pPr>
      <w:r w:rsidDel="00000000" w:rsidR="00000000" w:rsidRPr="00000000">
        <w:rPr>
          <w:rFonts w:ascii="Cambria" w:cs="Cambria" w:eastAsia="Cambria" w:hAnsi="Cambria"/>
          <w:b w:val="1"/>
          <w:bCs w:val="1"/>
          <w:rtl w:val="0"/>
        </w:rPr>
        <w:t xml:space="preserve">Content Creation &amp; Media</w:t>
        <w:br w:type="textWrapping"/>
      </w:r>
      <w:r w:rsidDel="00000000" w:rsidR="00000000" w:rsidRPr="00000000">
        <w:rPr>
          <w:rFonts w:ascii="Cambria" w:cs="Cambria" w:eastAsia="Cambria" w:hAnsi="Cambria"/>
          <w:rtl w:val="0"/>
        </w:rPr>
        <w:t xml:space="preserve">Generate AI voiceovers for videos, podcasts, and news briefings.</w:t>
      </w:r>
      <w:r w:rsidDel="00000000" w:rsidR="00000000" w:rsidRPr="00000000">
        <w:rPr>
          <w:rtl w:val="0"/>
        </w:rPr>
      </w:r>
    </w:p>
    <w:p w:rsidR="00000000" w:rsidDel="00000000" w:rsidP="00000000" w:rsidRDefault="00000000" w:rsidRPr="00000000" w14:paraId="0000000C">
      <w:pPr>
        <w:numPr>
          <w:ilvl w:val="0"/>
          <w:numId w:val="8"/>
        </w:numPr>
        <w:spacing w:after="0" w:before="0" w:line="360" w:lineRule="auto"/>
        <w:ind w:left="1440" w:hanging="360"/>
        <w:jc w:val="both"/>
        <w:rPr>
          <w:b w:val="1"/>
          <w:bCs w:val="1"/>
        </w:rPr>
      </w:pPr>
      <w:r w:rsidDel="00000000" w:rsidR="00000000" w:rsidRPr="00000000">
        <w:rPr>
          <w:rFonts w:ascii="Cambria" w:cs="Cambria" w:eastAsia="Cambria" w:hAnsi="Cambria"/>
          <w:b w:val="1"/>
          <w:bCs w:val="1"/>
          <w:rtl w:val="0"/>
        </w:rPr>
        <w:t xml:space="preserve">Mobile &amp; Web Apps</w:t>
        <w:br w:type="textWrapping"/>
      </w:r>
      <w:r w:rsidDel="00000000" w:rsidR="00000000" w:rsidRPr="00000000">
        <w:rPr>
          <w:rFonts w:ascii="Cambria" w:cs="Cambria" w:eastAsia="Cambria" w:hAnsi="Cambria"/>
          <w:rtl w:val="0"/>
        </w:rPr>
        <w:t xml:space="preserve">Convert dynamic app text (messages, notifications, summaries) into voice output.</w:t>
      </w:r>
      <w:r w:rsidDel="00000000" w:rsidR="00000000" w:rsidRPr="00000000">
        <w:rPr>
          <w:rtl w:val="0"/>
        </w:rPr>
      </w:r>
    </w:p>
    <w:p w:rsidR="00000000" w:rsidDel="00000000" w:rsidP="00000000" w:rsidRDefault="00000000" w:rsidRPr="00000000" w14:paraId="0000000D">
      <w:pPr>
        <w:numPr>
          <w:ilvl w:val="0"/>
          <w:numId w:val="8"/>
        </w:numPr>
        <w:spacing w:after="240" w:before="0" w:line="360" w:lineRule="auto"/>
        <w:ind w:left="1440" w:hanging="360"/>
        <w:jc w:val="both"/>
        <w:rPr>
          <w:b w:val="1"/>
          <w:bCs w:val="1"/>
        </w:rPr>
      </w:pPr>
      <w:r w:rsidDel="00000000" w:rsidR="00000000" w:rsidRPr="00000000">
        <w:rPr>
          <w:rFonts w:ascii="Cambria" w:cs="Cambria" w:eastAsia="Cambria" w:hAnsi="Cambria"/>
          <w:b w:val="1"/>
          <w:bCs w:val="1"/>
          <w:rtl w:val="0"/>
        </w:rPr>
        <w:t xml:space="preserve">Healthcare Applications</w:t>
        <w:br w:type="textWrapping"/>
        <w:t xml:space="preserve"> </w:t>
      </w:r>
      <w:r w:rsidDel="00000000" w:rsidR="00000000" w:rsidRPr="00000000">
        <w:rPr>
          <w:rFonts w:ascii="Cambria" w:cs="Cambria" w:eastAsia="Cambria" w:hAnsi="Cambria"/>
          <w:rtl w:val="0"/>
        </w:rPr>
        <w:t xml:space="preserve">Audio summaries of medical reports for patients or elderly users.</w:t>
      </w:r>
      <w:r w:rsidDel="00000000" w:rsidR="00000000" w:rsidRPr="00000000">
        <w:rPr>
          <w:rtl w:val="0"/>
        </w:rPr>
      </w:r>
    </w:p>
    <w:p w:rsidR="00000000" w:rsidDel="00000000" w:rsidP="00000000" w:rsidRDefault="00000000" w:rsidRPr="00000000" w14:paraId="0000000E">
      <w:pPr>
        <w:spacing w:line="360" w:lineRule="auto"/>
        <w:ind w:left="720" w:firstLine="0"/>
        <w:jc w:val="both"/>
        <w:rPr>
          <w:rFonts w:ascii="Cambria" w:cs="Cambria" w:eastAsia="Cambria" w:hAnsi="Cambria"/>
          <w:b w:val="1"/>
          <w:bCs w:val="1"/>
          <w:sz w:val="28"/>
          <w:szCs w:val="28"/>
        </w:rPr>
      </w:pPr>
      <w:r w:rsidDel="00000000" w:rsidR="00000000" w:rsidRPr="00000000">
        <w:rPr>
          <w:rtl w:val="0"/>
        </w:rPr>
      </w:r>
    </w:p>
    <w:p w:rsidR="00000000" w:rsidDel="00000000" w:rsidP="00000000" w:rsidRDefault="00000000" w:rsidRPr="00000000" w14:paraId="0000000F">
      <w:pPr>
        <w:spacing w:line="360" w:lineRule="auto"/>
        <w:ind w:left="720" w:firstLine="0"/>
        <w:jc w:val="both"/>
        <w:rPr>
          <w:rFonts w:ascii="Cambria" w:cs="Cambria" w:eastAsia="Cambria" w:hAnsi="Cambria"/>
          <w:b w:val="1"/>
          <w:bCs w:val="1"/>
          <w:sz w:val="28"/>
          <w:szCs w:val="28"/>
        </w:rPr>
      </w:pPr>
      <w:r w:rsidDel="00000000" w:rsidR="00000000" w:rsidRPr="00000000">
        <w:rPr>
          <w:rtl w:val="0"/>
        </w:rPr>
      </w:r>
    </w:p>
    <w:p w:rsidR="00000000" w:rsidDel="00000000" w:rsidP="00000000" w:rsidRDefault="00000000" w:rsidRPr="00000000" w14:paraId="00000010">
      <w:pPr>
        <w:spacing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B) </w:t>
      </w:r>
      <w:r w:rsidDel="00000000" w:rsidR="00000000" w:rsidRPr="00000000">
        <w:rPr>
          <w:rFonts w:ascii="Cambria" w:cs="Cambria" w:eastAsia="Cambria" w:hAnsi="Cambria"/>
          <w:b w:val="1"/>
          <w:bCs w:val="1"/>
          <w:sz w:val="26"/>
          <w:szCs w:val="26"/>
          <w:rtl w:val="0"/>
        </w:rPr>
        <w:t xml:space="preserve">Features:</w:t>
      </w:r>
    </w:p>
    <w:p w:rsidR="00000000" w:rsidDel="00000000" w:rsidP="00000000" w:rsidRDefault="00000000" w:rsidRPr="00000000" w14:paraId="00000011">
      <w:pPr>
        <w:keepNext w:val="0"/>
        <w:keepLines w:val="0"/>
        <w:spacing w:before="280" w:line="360" w:lineRule="auto"/>
        <w:ind w:left="720" w:firstLine="0"/>
        <w:jc w:val="both"/>
        <w:rPr>
          <w:rFonts w:ascii="Cambria" w:cs="Cambria" w:eastAsia="Cambria" w:hAnsi="Cambria"/>
        </w:rPr>
      </w:pPr>
      <w:r w:rsidDel="00000000" w:rsidR="00000000" w:rsidRPr="00000000">
        <w:rPr>
          <w:rFonts w:ascii="Cambria" w:cs="Cambria" w:eastAsia="Cambria" w:hAnsi="Cambria"/>
          <w:b w:val="1"/>
          <w:bCs w:val="1"/>
          <w:color w:val="000000"/>
          <w:sz w:val="22"/>
          <w:szCs w:val="22"/>
          <w:rtl w:val="0"/>
        </w:rPr>
        <w:t xml:space="preserve">1. Text-to-Speech Conversion:</w:t>
      </w:r>
      <w:r w:rsidDel="00000000" w:rsidR="00000000" w:rsidRPr="00000000">
        <w:rPr>
          <w:rFonts w:ascii="Cambria" w:cs="Cambria" w:eastAsia="Cambria" w:hAnsi="Cambria"/>
          <w:color w:val="000000"/>
          <w:sz w:val="22"/>
          <w:szCs w:val="22"/>
          <w:rtl w:val="0"/>
        </w:rPr>
        <w:t xml:space="preserve"> </w:t>
      </w:r>
      <w:r w:rsidDel="00000000" w:rsidR="00000000" w:rsidRPr="00000000">
        <w:rPr>
          <w:rFonts w:ascii="Cambria" w:cs="Cambria" w:eastAsia="Cambria" w:hAnsi="Cambria"/>
          <w:rtl w:val="0"/>
        </w:rPr>
        <w:t xml:space="preserve">Converts plain English text into high-quality spoken audio using advanced neural speech synthesis models.</w:t>
      </w:r>
    </w:p>
    <w:p w:rsidR="00000000" w:rsidDel="00000000" w:rsidP="00000000" w:rsidRDefault="00000000" w:rsidRPr="00000000" w14:paraId="00000012">
      <w:pPr>
        <w:keepNext w:val="0"/>
        <w:keepLines w:val="0"/>
        <w:spacing w:after="200" w:before="280"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000000"/>
          <w:sz w:val="22"/>
          <w:szCs w:val="22"/>
          <w:rtl w:val="0"/>
        </w:rPr>
        <w:t xml:space="preserve">2. Natural-Sounding Voices:</w:t>
      </w:r>
      <w:r w:rsidDel="00000000" w:rsidR="00000000" w:rsidRPr="00000000">
        <w:rPr>
          <w:rFonts w:ascii="Cambria" w:cs="Cambria" w:eastAsia="Cambria" w:hAnsi="Cambria"/>
          <w:color w:val="000000"/>
          <w:sz w:val="22"/>
          <w:szCs w:val="22"/>
          <w:rtl w:val="0"/>
        </w:rPr>
        <w:t xml:space="preserve"> </w:t>
      </w:r>
      <w:r w:rsidDel="00000000" w:rsidR="00000000" w:rsidRPr="00000000">
        <w:rPr>
          <w:rFonts w:ascii="Cambria" w:cs="Cambria" w:eastAsia="Cambria" w:hAnsi="Cambria"/>
          <w:rtl w:val="0"/>
        </w:rPr>
        <w:t xml:space="preserve">Powered by Microsoft Speech T5, the service produces human-like speech with clear pronunciation and natural pacing.</w:t>
      </w:r>
      <w:r w:rsidDel="00000000" w:rsidR="00000000" w:rsidRPr="00000000">
        <w:rPr>
          <w:rtl w:val="0"/>
        </w:rPr>
      </w:r>
    </w:p>
    <w:p w:rsidR="00000000" w:rsidDel="00000000" w:rsidP="00000000" w:rsidRDefault="00000000" w:rsidRPr="00000000" w14:paraId="00000013">
      <w:pPr>
        <w:spacing w:after="200"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C) </w:t>
      </w:r>
      <w:r w:rsidDel="00000000" w:rsidR="00000000" w:rsidRPr="00000000">
        <w:rPr>
          <w:rFonts w:ascii="Cambria" w:cs="Cambria" w:eastAsia="Cambria" w:hAnsi="Cambria"/>
          <w:b w:val="1"/>
          <w:bCs w:val="1"/>
          <w:sz w:val="26"/>
          <w:szCs w:val="26"/>
          <w:rtl w:val="0"/>
        </w:rPr>
        <w:t xml:space="preserve">Percentage of Reuse:</w:t>
      </w:r>
    </w:p>
    <w:p w:rsidR="00000000" w:rsidDel="00000000" w:rsidP="00000000" w:rsidRDefault="00000000" w:rsidRPr="00000000" w14:paraId="00000014">
      <w:pPr>
        <w:numPr>
          <w:ilvl w:val="0"/>
          <w:numId w:val="3"/>
        </w:numPr>
        <w:spacing w:after="20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Approximately 90% reuse.</w:t>
      </w:r>
    </w:p>
    <w:p w:rsidR="00000000" w:rsidDel="00000000" w:rsidP="00000000" w:rsidRDefault="00000000" w:rsidRPr="00000000" w14:paraId="00000015">
      <w:pPr>
        <w:pStyle w:val="Heading1"/>
        <w:keepNext w:val="0"/>
        <w:keepLines w:val="0"/>
        <w:spacing w:after="60" w:before="0" w:line="360" w:lineRule="auto"/>
        <w:jc w:val="both"/>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2.  GETTING STARTED</w:t>
      </w:r>
    </w:p>
    <w:p w:rsidR="00000000" w:rsidDel="00000000" w:rsidP="00000000" w:rsidRDefault="00000000" w:rsidRPr="00000000" w14:paraId="00000016">
      <w:pPr>
        <w:pStyle w:val="Heading2"/>
        <w:keepNext w:val="0"/>
        <w:keepLines w:val="0"/>
        <w:numPr>
          <w:ilvl w:val="1"/>
          <w:numId w:val="24"/>
        </w:numPr>
        <w:spacing w:before="40" w:line="360" w:lineRule="auto"/>
        <w:ind w:left="72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Prerequisites</w:t>
      </w:r>
      <w:r w:rsidDel="00000000" w:rsidR="00000000" w:rsidRPr="00000000">
        <w:rPr>
          <w:rtl w:val="0"/>
        </w:rPr>
      </w:r>
    </w:p>
    <w:p w:rsidR="00000000" w:rsidDel="00000000" w:rsidP="00000000" w:rsidRDefault="00000000" w:rsidRPr="00000000" w14:paraId="00000017">
      <w:pPr>
        <w:spacing w:after="20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using the </w:t>
      </w:r>
      <w:r w:rsidDel="00000000" w:rsidR="00000000" w:rsidRPr="00000000">
        <w:rPr>
          <w:rFonts w:ascii="Cambria" w:cs="Cambria" w:eastAsia="Cambria" w:hAnsi="Cambria"/>
          <w:b w:val="1"/>
          <w:bCs w:val="1"/>
          <w:rtl w:val="0"/>
        </w:rPr>
        <w:t xml:space="preserve">NLP Cloud Speech Synthesis </w:t>
      </w:r>
      <w:r w:rsidDel="00000000" w:rsidR="00000000" w:rsidRPr="00000000">
        <w:rPr>
          <w:rFonts w:ascii="Cambria" w:cs="Cambria" w:eastAsia="Cambria" w:hAnsi="Cambria"/>
          <w:rtl w:val="0"/>
        </w:rPr>
        <w:t xml:space="preserve"> Adapter, ensure you have the following:</w:t>
      </w:r>
    </w:p>
    <w:p w:rsidR="00000000" w:rsidDel="00000000" w:rsidP="00000000" w:rsidRDefault="00000000" w:rsidRPr="00000000" w14:paraId="00000018">
      <w:pPr>
        <w:numPr>
          <w:ilvl w:val="0"/>
          <w:numId w:val="17"/>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hyperlink r:id="rId7">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19">
      <w:pPr>
        <w:numPr>
          <w:ilvl w:val="0"/>
          <w:numId w:val="17"/>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Volt MX Iris </w:t>
      </w:r>
    </w:p>
    <w:p w:rsidR="00000000" w:rsidDel="00000000" w:rsidP="00000000" w:rsidRDefault="00000000" w:rsidRPr="00000000" w14:paraId="0000001A">
      <w:pPr>
        <w:numPr>
          <w:ilvl w:val="0"/>
          <w:numId w:val="17"/>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NLP Cloud API Key</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C">
      <w:pPr>
        <w:spacing w:line="360"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 Creating an NLP Cloud Account and API Key:</w:t>
      </w:r>
    </w:p>
    <w:p w:rsidR="00000000" w:rsidDel="00000000" w:rsidP="00000000" w:rsidRDefault="00000000" w:rsidRPr="00000000" w14:paraId="0000001D">
      <w:pPr>
        <w:spacing w:line="360" w:lineRule="auto"/>
        <w:ind w:left="72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1E">
      <w:pPr>
        <w:numPr>
          <w:ilvl w:val="0"/>
          <w:numId w:val="12"/>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Go to </w:t>
      </w:r>
      <w:hyperlink r:id="rId8">
        <w:r w:rsidDel="00000000" w:rsidR="00000000" w:rsidRPr="00000000">
          <w:rPr>
            <w:rFonts w:ascii="Cambria" w:cs="Cambria" w:eastAsia="Cambria" w:hAnsi="Cambria"/>
            <w:color w:val="0000ff"/>
            <w:u w:val="single"/>
            <w:rtl w:val="0"/>
          </w:rPr>
          <w:t xml:space="preserve">https://nlpcloud.com/</w:t>
        </w:r>
      </w:hyperlink>
      <w:r w:rsidDel="00000000" w:rsidR="00000000" w:rsidRPr="00000000">
        <w:rPr>
          <w:rFonts w:ascii="Cambria" w:cs="Cambria" w:eastAsia="Cambria" w:hAnsi="Cambria"/>
          <w:rtl w:val="0"/>
        </w:rPr>
        <w:t xml:space="preserve"> and create a free account.</w:t>
      </w:r>
    </w:p>
    <w:p w:rsidR="00000000" w:rsidDel="00000000" w:rsidP="00000000" w:rsidRDefault="00000000" w:rsidRPr="00000000" w14:paraId="0000001F">
      <w:pPr>
        <w:numPr>
          <w:ilvl w:val="0"/>
          <w:numId w:val="12"/>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After signing up, go to 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w:t>
      </w:r>
    </w:p>
    <w:p w:rsidR="00000000" w:rsidDel="00000000" w:rsidP="00000000" w:rsidRDefault="00000000" w:rsidRPr="00000000" w14:paraId="00000020">
      <w:pPr>
        <w:numPr>
          <w:ilvl w:val="0"/>
          <w:numId w:val="12"/>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Navigate to </w:t>
      </w:r>
      <w:r w:rsidDel="00000000" w:rsidR="00000000" w:rsidRPr="00000000">
        <w:rPr>
          <w:rFonts w:ascii="Cambria" w:cs="Cambria" w:eastAsia="Cambria" w:hAnsi="Cambria"/>
          <w:b w:val="1"/>
          <w:bCs w:val="1"/>
          <w:rtl w:val="0"/>
        </w:rPr>
        <w:t xml:space="preserve">API Key</w:t>
      </w:r>
      <w:r w:rsidDel="00000000" w:rsidR="00000000" w:rsidRPr="00000000">
        <w:rPr>
          <w:rFonts w:ascii="Cambria" w:cs="Cambria" w:eastAsia="Cambria" w:hAnsi="Cambria"/>
          <w:rtl w:val="0"/>
        </w:rPr>
        <w:t xml:space="preserve"> and Copy the generated API key and store it securely - you will need it while configuring the integration service in Foundry.</w:t>
      </w:r>
    </w:p>
    <w:p w:rsidR="00000000" w:rsidDel="00000000" w:rsidP="00000000" w:rsidRDefault="00000000" w:rsidRPr="00000000" w14:paraId="00000021">
      <w:pPr>
        <w:pStyle w:val="Heading2"/>
        <w:keepNext w:val="0"/>
        <w:keepLines w:val="0"/>
        <w:spacing w:after="0" w:before="40" w:line="360"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      B. Importing the data adapter</w:t>
      </w:r>
    </w:p>
    <w:p w:rsidR="00000000" w:rsidDel="00000000" w:rsidP="00000000" w:rsidRDefault="00000000" w:rsidRPr="00000000" w14:paraId="00000022">
      <w:pPr>
        <w:pStyle w:val="Heading2"/>
        <w:keepNext w:val="0"/>
        <w:keepLines w:val="0"/>
        <w:spacing w:after="0" w:before="40" w:line="360" w:lineRule="auto"/>
        <w:ind w:left="72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import </w:t>
      </w:r>
      <w:r w:rsidDel="00000000" w:rsidR="00000000" w:rsidRPr="00000000">
        <w:rPr>
          <w:rFonts w:ascii="Cambria" w:cs="Cambria" w:eastAsia="Cambria" w:hAnsi="Cambria"/>
          <w:b w:val="1"/>
          <w:bCs w:val="1"/>
          <w:color w:val="2e2e2e"/>
          <w:sz w:val="22"/>
          <w:szCs w:val="22"/>
          <w:rtl w:val="0"/>
        </w:rPr>
        <w:t xml:space="preserve">NLP Cloud Speech Synthesis</w:t>
      </w:r>
      <w:r w:rsidDel="00000000" w:rsidR="00000000" w:rsidRPr="00000000">
        <w:rPr>
          <w:rFonts w:ascii="Cambria" w:cs="Cambria" w:eastAsia="Cambria" w:hAnsi="Cambria"/>
          <w:color w:val="30353f"/>
          <w:sz w:val="22"/>
          <w:szCs w:val="22"/>
          <w:rtl w:val="0"/>
        </w:rPr>
        <w:t xml:space="preserve"> </w:t>
      </w:r>
      <w:r w:rsidDel="00000000" w:rsidR="00000000" w:rsidRPr="00000000">
        <w:rPr>
          <w:rFonts w:ascii="Cambria" w:cs="Cambria" w:eastAsia="Cambria" w:hAnsi="Cambria"/>
          <w:sz w:val="22"/>
          <w:szCs w:val="22"/>
          <w:rtl w:val="0"/>
        </w:rPr>
        <w:t xml:space="preserve">Data Adapter into HCL Foundry directly from the Volt MX Forge website or by importing the data adapter zip file.</w:t>
      </w:r>
    </w:p>
    <w:p w:rsidR="00000000" w:rsidDel="00000000" w:rsidP="00000000" w:rsidRDefault="00000000" w:rsidRPr="00000000" w14:paraId="00000023">
      <w:pPr>
        <w:pStyle w:val="Heading2"/>
        <w:keepNext w:val="0"/>
        <w:keepLines w:val="0"/>
        <w:spacing w:after="0" w:before="40" w:line="360" w:lineRule="auto"/>
        <w:ind w:left="72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2"/>
          <w:szCs w:val="22"/>
          <w:rtl w:val="0"/>
        </w:rPr>
        <w:t xml:space="preserve">       </w:t>
      </w:r>
      <w:r w:rsidDel="00000000" w:rsidR="00000000" w:rsidRPr="00000000">
        <w:rPr>
          <w:rFonts w:ascii="Cambria" w:cs="Cambria" w:eastAsia="Cambria" w:hAnsi="Cambria"/>
          <w:b w:val="1"/>
          <w:bCs w:val="1"/>
          <w:sz w:val="24"/>
          <w:szCs w:val="24"/>
          <w:rtl w:val="0"/>
        </w:rPr>
        <w:t xml:space="preserve">To import </w:t>
      </w:r>
      <w:r w:rsidDel="00000000" w:rsidR="00000000" w:rsidRPr="00000000">
        <w:rPr>
          <w:rFonts w:ascii="Cambria" w:cs="Cambria" w:eastAsia="Cambria" w:hAnsi="Cambria"/>
          <w:b w:val="1"/>
          <w:bCs w:val="1"/>
          <w:sz w:val="24"/>
          <w:szCs w:val="24"/>
          <w:highlight w:val="white"/>
          <w:rtl w:val="0"/>
        </w:rPr>
        <w:t xml:space="preserve">Data Adapter to Volt Foundry</w:t>
      </w:r>
      <w:r w:rsidDel="00000000" w:rsidR="00000000" w:rsidRPr="00000000">
        <w:rPr>
          <w:rFonts w:ascii="Cambria" w:cs="Cambria" w:eastAsia="Cambria" w:hAnsi="Cambria"/>
          <w:b w:val="1"/>
          <w:bCs w:val="1"/>
          <w:sz w:val="24"/>
          <w:szCs w:val="24"/>
          <w:rtl w:val="0"/>
        </w:rPr>
        <w:t xml:space="preserve">, do the following:</w:t>
      </w:r>
    </w:p>
    <w:p w:rsidR="00000000" w:rsidDel="00000000" w:rsidP="00000000" w:rsidRDefault="00000000" w:rsidRPr="00000000" w14:paraId="00000024">
      <w:pPr>
        <w:numPr>
          <w:ilvl w:val="0"/>
          <w:numId w:val="19"/>
        </w:numPr>
        <w:spacing w:after="280" w:before="280" w:line="360" w:lineRule="auto"/>
        <w:ind w:left="1710" w:hanging="360"/>
        <w:jc w:val="both"/>
        <w:rPr>
          <w:rFonts w:ascii="Cambria" w:cs="Cambria" w:eastAsia="Cambria" w:hAnsi="Cambria"/>
        </w:rPr>
      </w:pPr>
      <w:r w:rsidDel="00000000" w:rsidR="00000000" w:rsidRPr="00000000">
        <w:rPr>
          <w:rFonts w:ascii="Cambria" w:cs="Cambria" w:eastAsia="Cambria" w:hAnsi="Cambria"/>
          <w:rtl w:val="0"/>
        </w:rPr>
        <w:t xml:space="preserve">Sign in to the  </w:t>
      </w:r>
      <w:hyperlink r:id="rId9">
        <w:r w:rsidDel="00000000" w:rsidR="00000000" w:rsidRPr="00000000">
          <w:rPr>
            <w:rFonts w:ascii="Cambria" w:cs="Cambria" w:eastAsia="Cambria" w:hAnsi="Cambria"/>
            <w:shd w:fill="e1e3e6" w:val="clear"/>
            <w:rtl w:val="0"/>
          </w:rPr>
          <w:t xml:space="preserve">HCL Foundry</w:t>
        </w:r>
      </w:hyperlink>
      <w:r w:rsidDel="00000000" w:rsidR="00000000" w:rsidRPr="00000000">
        <w:rPr>
          <w:rFonts w:ascii="Cambria" w:cs="Cambria" w:eastAsia="Cambria" w:hAnsi="Cambria"/>
          <w:shd w:fill="e1e3e6" w:val="clear"/>
          <w:rtl w:val="0"/>
        </w:rPr>
        <w:t xml:space="preserve">.</w:t>
      </w:r>
      <w:r w:rsidDel="00000000" w:rsidR="00000000" w:rsidRPr="00000000">
        <w:rPr>
          <w:rtl w:val="0"/>
        </w:rPr>
      </w:r>
    </w:p>
    <w:p w:rsidR="00000000" w:rsidDel="00000000" w:rsidP="00000000" w:rsidRDefault="00000000" w:rsidRPr="00000000" w14:paraId="00000025">
      <w:pPr>
        <w:numPr>
          <w:ilvl w:val="0"/>
          <w:numId w:val="4"/>
        </w:numPr>
        <w:spacing w:after="280" w:before="280" w:line="360" w:lineRule="auto"/>
        <w:ind w:left="1710" w:hanging="360"/>
        <w:jc w:val="both"/>
        <w:rPr>
          <w:rFonts w:ascii="Cambria" w:cs="Cambria" w:eastAsia="Cambria" w:hAnsi="Cambria"/>
        </w:rPr>
      </w:pPr>
      <w:r w:rsidDel="00000000" w:rsidR="00000000" w:rsidRPr="00000000">
        <w:rPr>
          <w:rFonts w:ascii="Cambria" w:cs="Cambria" w:eastAsia="Cambria" w:hAnsi="Cambria"/>
          <w:rtl w:val="0"/>
        </w:rPr>
        <w:t xml:space="preserve">From the left navigation menu, select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w:t>
      </w:r>
    </w:p>
    <w:p w:rsidR="00000000" w:rsidDel="00000000" w:rsidP="00000000" w:rsidRDefault="00000000" w:rsidRPr="00000000" w14:paraId="00000026">
      <w:pPr>
        <w:numPr>
          <w:ilvl w:val="0"/>
          <w:numId w:val="11"/>
        </w:numPr>
        <w:spacing w:after="280" w:before="280" w:line="360" w:lineRule="auto"/>
        <w:ind w:left="1710" w:hanging="360"/>
        <w:jc w:val="both"/>
        <w:rPr>
          <w:rFonts w:ascii="Cambria" w:cs="Cambria" w:eastAsia="Cambria" w:hAnsi="Cambria"/>
          <w:color w:val="30353f"/>
          <w:sz w:val="20"/>
          <w:szCs w:val="20"/>
        </w:rPr>
      </w:pPr>
      <w:r w:rsidDel="00000000" w:rsidR="00000000" w:rsidRPr="00000000">
        <w:rPr>
          <w:rFonts w:ascii="Cambria" w:cs="Cambria" w:eastAsia="Cambria" w:hAnsi="Cambria"/>
          <w:rtl w:val="0"/>
        </w:rPr>
        <w:t xml:space="preserve">In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select </w:t>
      </w:r>
      <w:r w:rsidDel="00000000" w:rsidR="00000000" w:rsidRPr="00000000">
        <w:rPr>
          <w:rFonts w:ascii="Cambria" w:cs="Cambria" w:eastAsia="Cambria" w:hAnsi="Cambria"/>
          <w:b w:val="1"/>
          <w:bCs w:val="1"/>
          <w:rtl w:val="0"/>
        </w:rPr>
        <w:t xml:space="preserve">Custom Data Adapters</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27">
      <w:pPr>
        <w:spacing w:line="36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28">
      <w:pPr>
        <w:spacing w:after="120" w:line="360" w:lineRule="auto"/>
        <w:ind w:left="1440" w:firstLine="0"/>
        <w:jc w:val="center"/>
        <w:rPr>
          <w:rFonts w:ascii="Cambria" w:cs="Cambria" w:eastAsia="Cambria" w:hAnsi="Cambria"/>
          <w:sz w:val="24"/>
          <w:szCs w:val="24"/>
        </w:rPr>
      </w:pPr>
      <w:r w:rsidDel="00000000" w:rsidR="00000000" w:rsidRPr="00000000">
        <w:rPr>
          <w:rFonts w:ascii="Cambria" w:cs="Cambria" w:eastAsia="Cambria" w:hAnsi="Cambria"/>
          <w:color w:val="707070"/>
        </w:rPr>
        <w:drawing>
          <wp:inline distB="0" distT="0" distL="0" distR="0">
            <wp:extent cx="4691063" cy="1628775"/>
            <wp:effectExtent b="0" l="0" r="0" t="0"/>
            <wp:docPr descr="A screenshot of a computer&#10;&#10;Description automatically generated with medium confidence" id="1" name="image8.png"/>
            <a:graphic>
              <a:graphicData uri="http://schemas.openxmlformats.org/drawingml/2006/picture">
                <pic:pic>
                  <pic:nvPicPr>
                    <pic:cNvPr descr="A screenshot of a computer&#10;&#10;Description automatically generated with medium confidence" id="0" name="image8.png"/>
                    <pic:cNvPicPr preferRelativeResize="0"/>
                  </pic:nvPicPr>
                  <pic:blipFill>
                    <a:blip r:embed="rId10"/>
                    <a:srcRect b="0" l="0" r="0" t="0"/>
                    <a:stretch>
                      <a:fillRect/>
                    </a:stretch>
                  </pic:blipFill>
                  <pic:spPr>
                    <a:xfrm>
                      <a:off x="0" y="0"/>
                      <a:ext cx="4691063" cy="1628775"/>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before="40" w:line="360" w:lineRule="auto"/>
        <w:ind w:left="135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4. </w:t>
      </w: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IMPORT</w:t>
      </w:r>
      <w:r w:rsidDel="00000000" w:rsidR="00000000" w:rsidRPr="00000000">
        <w:rPr>
          <w:rFonts w:ascii="Cambria" w:cs="Cambria" w:eastAsia="Cambria" w:hAnsi="Cambria"/>
          <w:color w:val="30353f"/>
          <w:rtl w:val="0"/>
        </w:rPr>
        <w:t xml:space="preserve"> to import a custom data adapter.</w:t>
      </w:r>
    </w:p>
    <w:p w:rsidR="00000000" w:rsidDel="00000000" w:rsidP="00000000" w:rsidRDefault="00000000" w:rsidRPr="00000000" w14:paraId="0000002A">
      <w:pPr>
        <w:spacing w:after="280" w:before="280" w:line="360" w:lineRule="auto"/>
        <w:ind w:left="990" w:firstLine="0"/>
        <w:jc w:val="center"/>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0" distT="0" distL="0" distR="0">
            <wp:extent cx="4023360" cy="1386840"/>
            <wp:effectExtent b="0" l="0" r="0" t="0"/>
            <wp:docPr descr="A blue and white box with text&#10;&#10;Description automatically generated" id="3" name="image12.png"/>
            <a:graphic>
              <a:graphicData uri="http://schemas.openxmlformats.org/drawingml/2006/picture">
                <pic:pic>
                  <pic:nvPicPr>
                    <pic:cNvPr descr="A blue and white box with text&#10;&#10;Description automatically generated" id="0" name="image12.png"/>
                    <pic:cNvPicPr preferRelativeResize="0"/>
                  </pic:nvPicPr>
                  <pic:blipFill>
                    <a:blip r:embed="rId11"/>
                    <a:srcRect b="0" l="0" r="0" t="0"/>
                    <a:stretch>
                      <a:fillRect/>
                    </a:stretch>
                  </pic:blipFill>
                  <pic:spPr>
                    <a:xfrm>
                      <a:off x="0" y="0"/>
                      <a:ext cx="4023360" cy="138684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280" w:before="280" w:line="360" w:lineRule="auto"/>
        <w:ind w:left="1350" w:firstLine="0"/>
        <w:jc w:val="both"/>
        <w:rPr>
          <w:rFonts w:ascii="Cambria" w:cs="Cambria" w:eastAsia="Cambria" w:hAnsi="Cambria"/>
          <w:sz w:val="24"/>
          <w:szCs w:val="24"/>
        </w:rPr>
      </w:pPr>
      <w:r w:rsidDel="00000000" w:rsidR="00000000" w:rsidRPr="00000000">
        <w:rPr>
          <w:rFonts w:ascii="Cambria" w:cs="Cambria" w:eastAsia="Cambria" w:hAnsi="Cambria"/>
          <w:color w:val="30353f"/>
          <w:sz w:val="20"/>
          <w:szCs w:val="20"/>
          <w:rtl w:val="0"/>
        </w:rPr>
        <w:t xml:space="preserve">5. </w:t>
      </w:r>
      <w:r w:rsidDel="00000000" w:rsidR="00000000" w:rsidRPr="00000000">
        <w:rPr>
          <w:rFonts w:ascii="Cambria" w:cs="Cambria" w:eastAsia="Cambria" w:hAnsi="Cambria"/>
          <w:rtl w:val="0"/>
        </w:rPr>
        <w:t xml:space="preserve">On the Import Data Adapter dialog box, click browser to import.</w:t>
      </w:r>
      <w:r w:rsidDel="00000000" w:rsidR="00000000" w:rsidRPr="00000000">
        <w:rPr>
          <w:rtl w:val="0"/>
        </w:rPr>
      </w:r>
    </w:p>
    <w:p w:rsidR="00000000" w:rsidDel="00000000" w:rsidP="00000000" w:rsidRDefault="00000000" w:rsidRPr="00000000" w14:paraId="0000002C">
      <w:pPr>
        <w:pStyle w:val="Heading2"/>
        <w:keepNext w:val="0"/>
        <w:keepLines w:val="0"/>
        <w:spacing w:after="0" w:before="40" w:line="360" w:lineRule="auto"/>
        <w:ind w:left="1080" w:firstLine="0"/>
        <w:jc w:val="center"/>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4862513" cy="2047875"/>
            <wp:effectExtent b="0" l="0" r="0" t="0"/>
            <wp:docPr descr="A screen shot of a computer&#10;&#10;Description automatically generated" id="2" name="image7.png"/>
            <a:graphic>
              <a:graphicData uri="http://schemas.openxmlformats.org/drawingml/2006/picture">
                <pic:pic>
                  <pic:nvPicPr>
                    <pic:cNvPr descr="A screen shot of a computer&#10;&#10;Description automatically generated" id="0" name="image7.png"/>
                    <pic:cNvPicPr preferRelativeResize="0"/>
                  </pic:nvPicPr>
                  <pic:blipFill>
                    <a:blip r:embed="rId12"/>
                    <a:srcRect b="0" l="0" r="0" t="0"/>
                    <a:stretch>
                      <a:fillRect/>
                    </a:stretch>
                  </pic:blipFill>
                  <pic:spPr>
                    <a:xfrm>
                      <a:off x="0" y="0"/>
                      <a:ext cx="4862513" cy="2047875"/>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pStyle w:val="Heading2"/>
        <w:keepNext w:val="0"/>
        <w:keepLines w:val="0"/>
        <w:spacing w:after="0" w:before="40" w:line="360" w:lineRule="auto"/>
        <w:ind w:left="720" w:hanging="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E">
      <w:pPr>
        <w:spacing w:before="280" w:line="360" w:lineRule="auto"/>
        <w:ind w:left="144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6. Click </w:t>
      </w:r>
      <w:r w:rsidDel="00000000" w:rsidR="00000000" w:rsidRPr="00000000">
        <w:rPr>
          <w:rFonts w:ascii="Cambria" w:cs="Cambria" w:eastAsia="Cambria" w:hAnsi="Cambria"/>
          <w:b w:val="1"/>
          <w:bCs w:val="1"/>
          <w:color w:val="30353f"/>
          <w:rtl w:val="0"/>
        </w:rPr>
        <w:t xml:space="preserve">IMPORT FROM HCL FORGE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from </w:t>
      </w:r>
      <w:r w:rsidDel="00000000" w:rsidR="00000000" w:rsidRPr="00000000">
        <w:rPr>
          <w:rFonts w:ascii="Cambria" w:cs="Cambria" w:eastAsia="Cambria" w:hAnsi="Cambria"/>
          <w:b w:val="1"/>
          <w:bCs w:val="1"/>
          <w:color w:val="30353f"/>
          <w:rtl w:val="0"/>
        </w:rPr>
        <w:t xml:space="preserve">HCL Forge</w:t>
      </w:r>
      <w:r w:rsidDel="00000000" w:rsidR="00000000" w:rsidRPr="00000000">
        <w:rPr>
          <w:rFonts w:ascii="Cambria" w:cs="Cambria" w:eastAsia="Cambria" w:hAnsi="Cambria"/>
          <w:color w:val="30353f"/>
          <w:rtl w:val="0"/>
        </w:rPr>
        <w:t xml:space="preserve"> dialog appears with a list of available data adapters.</w:t>
      </w:r>
    </w:p>
    <w:p w:rsidR="00000000" w:rsidDel="00000000" w:rsidP="00000000" w:rsidRDefault="00000000" w:rsidRPr="00000000" w14:paraId="0000002F">
      <w:pPr>
        <w:spacing w:before="280" w:line="360" w:lineRule="auto"/>
        <w:ind w:left="144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Import</w:t>
      </w:r>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color w:val="2e2e2e"/>
          <w:rtl w:val="0"/>
        </w:rPr>
        <w:t xml:space="preserve">NLP Speech Synthesis</w:t>
      </w:r>
      <w:r w:rsidDel="00000000" w:rsidR="00000000" w:rsidRPr="00000000">
        <w:rPr>
          <w:rFonts w:ascii="Cambria" w:cs="Cambria" w:eastAsia="Cambria" w:hAnsi="Cambria"/>
          <w:color w:val="30353f"/>
          <w:rtl w:val="0"/>
        </w:rPr>
        <w:t xml:space="preserve"> data adapter is listed on the </w:t>
      </w:r>
      <w:r w:rsidDel="00000000" w:rsidR="00000000" w:rsidRPr="00000000">
        <w:rPr>
          <w:rFonts w:ascii="Cambria" w:cs="Cambria" w:eastAsia="Cambria" w:hAnsi="Cambria"/>
          <w:b w:val="1"/>
          <w:bCs w:val="1"/>
          <w:color w:val="30353f"/>
          <w:rtl w:val="0"/>
        </w:rPr>
        <w:t xml:space="preserve">Custom Data Adapters</w:t>
      </w:r>
      <w:r w:rsidDel="00000000" w:rsidR="00000000" w:rsidRPr="00000000">
        <w:rPr>
          <w:rFonts w:ascii="Cambria" w:cs="Cambria" w:eastAsia="Cambria" w:hAnsi="Cambria"/>
          <w:color w:val="30353f"/>
          <w:rtl w:val="0"/>
        </w:rPr>
        <w:t xml:space="preserve"> page.</w:t>
      </w:r>
    </w:p>
    <w:p w:rsidR="00000000" w:rsidDel="00000000" w:rsidP="00000000" w:rsidRDefault="00000000" w:rsidRPr="00000000" w14:paraId="00000030">
      <w:pPr>
        <w:spacing w:after="280" w:before="280" w:line="360" w:lineRule="auto"/>
        <w:ind w:left="720" w:firstLine="0"/>
        <w:jc w:val="center"/>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5943600" cy="1872568"/>
            <wp:effectExtent b="0" l="0" r="0" t="0"/>
            <wp:docPr id="5"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943600" cy="1872568"/>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pacing w:after="120" w:before="120" w:line="360" w:lineRule="auto"/>
        <w:ind w:left="720" w:firstLine="0"/>
        <w:jc w:val="center"/>
        <w:rPr>
          <w:rFonts w:ascii="Cambria" w:cs="Cambria" w:eastAsia="Cambria" w:hAnsi="Cambria"/>
          <w:b w:val="1"/>
          <w:bCs w:val="1"/>
          <w:color w:val="30353f"/>
          <w:sz w:val="24"/>
          <w:szCs w:val="24"/>
        </w:rPr>
      </w:pPr>
      <w:r w:rsidDel="00000000" w:rsidR="00000000" w:rsidRPr="00000000">
        <w:rPr>
          <w:rFonts w:ascii="Cambria" w:cs="Cambria" w:eastAsia="Cambria" w:hAnsi="Cambria"/>
          <w:b w:val="1"/>
          <w:bCs w:val="1"/>
          <w:color w:val="30353f"/>
          <w:sz w:val="24"/>
          <w:szCs w:val="24"/>
        </w:rPr>
        <w:drawing>
          <wp:inline distB="114300" distT="114300" distL="114300" distR="114300">
            <wp:extent cx="5867400" cy="1950765"/>
            <wp:effectExtent b="12700" l="12700" r="12700" t="12700"/>
            <wp:docPr id="4" name="image3.png"/>
            <a:graphic>
              <a:graphicData uri="http://schemas.openxmlformats.org/drawingml/2006/picture">
                <pic:pic>
                  <pic:nvPicPr>
                    <pic:cNvPr id="0" name="image3.png"/>
                    <pic:cNvPicPr preferRelativeResize="0"/>
                  </pic:nvPicPr>
                  <pic:blipFill>
                    <a:blip r:embed="rId14"/>
                    <a:srcRect b="3943" l="0" r="1282" t="0"/>
                    <a:stretch>
                      <a:fillRect/>
                    </a:stretch>
                  </pic:blipFill>
                  <pic:spPr>
                    <a:xfrm>
                      <a:off x="0" y="0"/>
                      <a:ext cx="5867400" cy="195076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32">
      <w:pPr>
        <w:spacing w:after="120" w:before="120" w:line="360" w:lineRule="auto"/>
        <w:ind w:left="1440" w:firstLine="0"/>
        <w:jc w:val="both"/>
        <w:rPr>
          <w:rFonts w:ascii="Cambria" w:cs="Cambria" w:eastAsia="Cambria" w:hAnsi="Cambria"/>
          <w:color w:val="30353f"/>
          <w:sz w:val="24"/>
          <w:szCs w:val="24"/>
        </w:rPr>
      </w:pPr>
      <w:r w:rsidDel="00000000" w:rsidR="00000000" w:rsidRPr="00000000">
        <w:rPr>
          <w:rFonts w:ascii="Cambria" w:cs="Cambria" w:eastAsia="Cambria" w:hAnsi="Cambria"/>
          <w:b w:val="1"/>
          <w:bCs w:val="1"/>
          <w:color w:val="30353f"/>
          <w:sz w:val="24"/>
          <w:szCs w:val="24"/>
          <w:rtl w:val="0"/>
        </w:rPr>
        <w:t xml:space="preserve">To import the data adapter zip file, do the following:</w:t>
      </w:r>
      <w:r w:rsidDel="00000000" w:rsidR="00000000" w:rsidRPr="00000000">
        <w:rPr>
          <w:rtl w:val="0"/>
        </w:rPr>
      </w:r>
    </w:p>
    <w:p w:rsidR="00000000" w:rsidDel="00000000" w:rsidP="00000000" w:rsidRDefault="00000000" w:rsidRPr="00000000" w14:paraId="00000033">
      <w:pPr>
        <w:numPr>
          <w:ilvl w:val="0"/>
          <w:numId w:val="13"/>
        </w:numPr>
        <w:spacing w:after="280" w:before="280" w:line="360" w:lineRule="auto"/>
        <w:ind w:left="216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Perform steps 1 to 4 in the above procedure</w:t>
      </w:r>
    </w:p>
    <w:p w:rsidR="00000000" w:rsidDel="00000000" w:rsidP="00000000" w:rsidRDefault="00000000" w:rsidRPr="00000000" w14:paraId="00000034">
      <w:pPr>
        <w:numPr>
          <w:ilvl w:val="0"/>
          <w:numId w:val="13"/>
        </w:numPr>
        <w:spacing w:after="280" w:before="280" w:line="360" w:lineRule="auto"/>
        <w:ind w:left="216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Drag the data adapter zip file into the </w:t>
      </w:r>
      <w:r w:rsidDel="00000000" w:rsidR="00000000" w:rsidRPr="00000000">
        <w:rPr>
          <w:rFonts w:ascii="Cambria" w:cs="Cambria" w:eastAsia="Cambria" w:hAnsi="Cambria"/>
          <w:b w:val="1"/>
          <w:bCs w:val="1"/>
          <w:color w:val="30353f"/>
          <w:rtl w:val="0"/>
        </w:rPr>
        <w:t xml:space="preserve">Drag a Data Adapter</w:t>
      </w:r>
      <w:r w:rsidDel="00000000" w:rsidR="00000000" w:rsidRPr="00000000">
        <w:rPr>
          <w:rFonts w:ascii="Cambria" w:cs="Cambria" w:eastAsia="Cambria" w:hAnsi="Cambria"/>
          <w:color w:val="30353f"/>
          <w:rtl w:val="0"/>
        </w:rPr>
        <w:t xml:space="preserve"> box.</w:t>
      </w:r>
    </w:p>
    <w:p w:rsidR="00000000" w:rsidDel="00000000" w:rsidP="00000000" w:rsidRDefault="00000000" w:rsidRPr="00000000" w14:paraId="00000035">
      <w:pPr>
        <w:spacing w:after="120" w:before="120" w:line="360" w:lineRule="auto"/>
        <w:ind w:left="216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Or</w:t>
      </w:r>
    </w:p>
    <w:p w:rsidR="00000000" w:rsidDel="00000000" w:rsidP="00000000" w:rsidRDefault="00000000" w:rsidRPr="00000000" w14:paraId="00000036">
      <w:pPr>
        <w:spacing w:after="120" w:before="120" w:line="360" w:lineRule="auto"/>
        <w:ind w:left="216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browse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dialog appears.</w:t>
      </w:r>
    </w:p>
    <w:p w:rsidR="00000000" w:rsidDel="00000000" w:rsidP="00000000" w:rsidRDefault="00000000" w:rsidRPr="00000000" w14:paraId="00000037">
      <w:pPr>
        <w:spacing w:after="120" w:before="120" w:line="360" w:lineRule="auto"/>
        <w:ind w:left="216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dialog shows the selected data adapter.</w:t>
      </w:r>
    </w:p>
    <w:p w:rsidR="00000000" w:rsidDel="00000000" w:rsidP="00000000" w:rsidRDefault="00000000" w:rsidRPr="00000000" w14:paraId="00000038">
      <w:pPr>
        <w:pBdr>
          <w:top w:color="000000" w:space="0" w:sz="12" w:val="single"/>
          <w:left w:color="000000" w:space="23" w:sz="12" w:val="single"/>
          <w:bottom w:color="000000" w:space="8" w:sz="12" w:val="single"/>
          <w:right w:color="000000" w:space="8" w:sz="12" w:val="single"/>
        </w:pBdr>
        <w:shd w:fill="f2f1f1" w:val="clear"/>
        <w:spacing w:after="120" w:before="120" w:line="360" w:lineRule="auto"/>
        <w:ind w:left="1080" w:firstLine="0"/>
        <w:jc w:val="both"/>
        <w:rPr>
          <w:rFonts w:ascii="Cambria" w:cs="Cambria" w:eastAsia="Cambria" w:hAnsi="Cambria"/>
          <w:color w:val="30353f"/>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Remove</w:t>
      </w:r>
      <w:r w:rsidDel="00000000" w:rsidR="00000000" w:rsidRPr="00000000">
        <w:rPr>
          <w:rFonts w:ascii="Cambria" w:cs="Cambria" w:eastAsia="Cambria" w:hAnsi="Cambria"/>
          <w:rtl w:val="0"/>
        </w:rPr>
        <w:t xml:space="preserve"> if the selected data adapter is not the one that you want to import.</w:t>
      </w:r>
      <w:r w:rsidDel="00000000" w:rsidR="00000000" w:rsidRPr="00000000">
        <w:rPr>
          <w:rtl w:val="0"/>
        </w:rPr>
      </w:r>
    </w:p>
    <w:p w:rsidR="00000000" w:rsidDel="00000000" w:rsidP="00000000" w:rsidRDefault="00000000" w:rsidRPr="00000000" w14:paraId="00000039">
      <w:pPr>
        <w:spacing w:after="120" w:before="120" w:line="360" w:lineRule="auto"/>
        <w:ind w:left="144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3A">
      <w:pPr>
        <w:pStyle w:val="Heading2"/>
        <w:keepNext w:val="0"/>
        <w:keepLines w:val="0"/>
        <w:spacing w:after="0" w:before="40" w:line="360" w:lineRule="auto"/>
        <w:jc w:val="both"/>
        <w:rPr>
          <w:rFonts w:ascii="Cambria" w:cs="Cambria" w:eastAsia="Cambria" w:hAnsi="Cambria"/>
          <w:b w:val="1"/>
          <w:bCs w:val="1"/>
          <w:color w:val="30353f"/>
          <w:sz w:val="26"/>
          <w:szCs w:val="26"/>
        </w:rPr>
      </w:pPr>
      <w:r w:rsidDel="00000000" w:rsidR="00000000" w:rsidRPr="00000000">
        <w:rPr>
          <w:rFonts w:ascii="Cambria" w:cs="Cambria" w:eastAsia="Cambria" w:hAnsi="Cambria"/>
          <w:b w:val="1"/>
          <w:bCs w:val="1"/>
          <w:sz w:val="28"/>
          <w:szCs w:val="28"/>
          <w:rtl w:val="0"/>
        </w:rPr>
        <w:t xml:space="preserve">   </w:t>
      </w:r>
      <w:r w:rsidDel="00000000" w:rsidR="00000000" w:rsidRPr="00000000">
        <w:rPr>
          <w:rFonts w:ascii="Cambria" w:cs="Cambria" w:eastAsia="Cambria" w:hAnsi="Cambria"/>
          <w:b w:val="1"/>
          <w:bCs w:val="1"/>
          <w:sz w:val="26"/>
          <w:szCs w:val="26"/>
          <w:rtl w:val="0"/>
        </w:rPr>
        <w:t xml:space="preserve"> C. </w:t>
      </w:r>
      <w:r w:rsidDel="00000000" w:rsidR="00000000" w:rsidRPr="00000000">
        <w:rPr>
          <w:rFonts w:ascii="Cambria" w:cs="Cambria" w:eastAsia="Cambria" w:hAnsi="Cambria"/>
          <w:b w:val="1"/>
          <w:bCs w:val="1"/>
          <w:color w:val="30353f"/>
          <w:sz w:val="26"/>
          <w:szCs w:val="26"/>
          <w:rtl w:val="0"/>
        </w:rPr>
        <w:t xml:space="preserve">Creating an Integration Service with NLP Cloud Speech Synthesis :</w:t>
      </w:r>
    </w:p>
    <w:p w:rsidR="00000000" w:rsidDel="00000000" w:rsidP="00000000" w:rsidRDefault="00000000" w:rsidRPr="00000000" w14:paraId="0000003B">
      <w:pPr>
        <w:spacing w:after="120" w:before="120" w:line="360" w:lineRule="auto"/>
        <w:ind w:left="108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After you import the </w:t>
      </w:r>
      <w:r w:rsidDel="00000000" w:rsidR="00000000" w:rsidRPr="00000000">
        <w:rPr>
          <w:rFonts w:ascii="Cambria" w:cs="Cambria" w:eastAsia="Cambria" w:hAnsi="Cambria"/>
          <w:b w:val="1"/>
          <w:bCs w:val="1"/>
          <w:color w:val="30353f"/>
          <w:rtl w:val="0"/>
        </w:rPr>
        <w:t xml:space="preserve">NLP</w:t>
      </w:r>
      <w:r w:rsidDel="00000000" w:rsidR="00000000" w:rsidRPr="00000000">
        <w:rPr>
          <w:rFonts w:ascii="Cambria" w:cs="Cambria" w:eastAsia="Cambria" w:hAnsi="Cambria"/>
          <w:b w:val="1"/>
          <w:bCs w:val="1"/>
          <w:color w:val="0f141a"/>
          <w:shd w:fill="f9fafc" w:val="clear"/>
          <w:rtl w:val="0"/>
        </w:rPr>
        <w:t xml:space="preserve"> Cloud Speech Synthesis</w:t>
      </w:r>
      <w:r w:rsidDel="00000000" w:rsidR="00000000" w:rsidRPr="00000000">
        <w:rPr>
          <w:rFonts w:ascii="Cambria" w:cs="Cambria" w:eastAsia="Cambria" w:hAnsi="Cambria"/>
          <w:b w:val="1"/>
          <w:bCs w:val="1"/>
          <w:color w:val="30353f"/>
          <w:rtl w:val="0"/>
        </w:rPr>
        <w:t xml:space="preserve"> </w:t>
      </w:r>
      <w:r w:rsidDel="00000000" w:rsidR="00000000" w:rsidRPr="00000000">
        <w:rPr>
          <w:rFonts w:ascii="Cambria" w:cs="Cambria" w:eastAsia="Cambria" w:hAnsi="Cambria"/>
          <w:color w:val="30353f"/>
          <w:rtl w:val="0"/>
        </w:rPr>
        <w:t xml:space="preserve">Data Adapter into Foundry, you must create an integration service with a service type as NLPCloudSpeechSynthesis.</w:t>
      </w:r>
    </w:p>
    <w:p w:rsidR="00000000" w:rsidDel="00000000" w:rsidP="00000000" w:rsidRDefault="00000000" w:rsidRPr="00000000" w14:paraId="0000003C">
      <w:pPr>
        <w:spacing w:after="120" w:before="120" w:line="360" w:lineRule="auto"/>
        <w:ind w:left="360" w:firstLine="0"/>
        <w:jc w:val="both"/>
        <w:rPr>
          <w:rFonts w:ascii="Cambria" w:cs="Cambria" w:eastAsia="Cambria" w:hAnsi="Cambria"/>
          <w:b w:val="1"/>
          <w:bCs w:val="1"/>
          <w:color w:val="30353f"/>
          <w:sz w:val="24"/>
          <w:szCs w:val="24"/>
        </w:rPr>
      </w:pPr>
      <w:r w:rsidDel="00000000" w:rsidR="00000000" w:rsidRPr="00000000">
        <w:rPr>
          <w:rFonts w:ascii="Cambria" w:cs="Cambria" w:eastAsia="Cambria" w:hAnsi="Cambria"/>
          <w:b w:val="1"/>
          <w:bCs w:val="1"/>
          <w:color w:val="30353f"/>
          <w:sz w:val="24"/>
          <w:szCs w:val="24"/>
          <w:rtl w:val="0"/>
        </w:rPr>
        <w:t xml:space="preserve">To create an integration service with NLP Cloud Speech Synthesis, do the following:</w:t>
      </w:r>
    </w:p>
    <w:p w:rsidR="00000000" w:rsidDel="00000000" w:rsidP="00000000" w:rsidRDefault="00000000" w:rsidRPr="00000000" w14:paraId="0000003D">
      <w:pPr>
        <w:numPr>
          <w:ilvl w:val="0"/>
          <w:numId w:val="22"/>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15">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3E">
      <w:pPr>
        <w:numPr>
          <w:ilvl w:val="0"/>
          <w:numId w:val="6"/>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3F">
      <w:pPr>
        <w:numPr>
          <w:ilvl w:val="0"/>
          <w:numId w:val="26"/>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40">
      <w:pPr>
        <w:numPr>
          <w:ilvl w:val="0"/>
          <w:numId w:val="20"/>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CONFIGURE NEW</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41">
      <w:pPr>
        <w:numPr>
          <w:ilvl w:val="0"/>
          <w:numId w:val="9"/>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type a unique name for your service.</w:t>
      </w:r>
    </w:p>
    <w:p w:rsidR="00000000" w:rsidDel="00000000" w:rsidP="00000000" w:rsidRDefault="00000000" w:rsidRPr="00000000" w14:paraId="00000042">
      <w:pPr>
        <w:numPr>
          <w:ilvl w:val="0"/>
          <w:numId w:val="9"/>
        </w:numPr>
        <w:spacing w:line="360" w:lineRule="auto"/>
        <w:ind w:left="720" w:firstLine="360"/>
        <w:jc w:val="both"/>
        <w:rPr>
          <w:rFonts w:ascii="Cambria" w:cs="Cambria" w:eastAsia="Cambria" w:hAnsi="Cambria"/>
          <w:color w:val="30353f"/>
          <w:u w:val="none"/>
        </w:rPr>
      </w:pPr>
      <w:r w:rsidDel="00000000" w:rsidR="00000000" w:rsidRPr="00000000">
        <w:rPr>
          <w:rFonts w:ascii="Cambria" w:cs="Cambria" w:eastAsia="Cambria" w:hAnsi="Cambria"/>
          <w:color w:val="30353f"/>
          <w:rtl w:val="0"/>
        </w:rPr>
        <w:t xml:space="preserve">From the </w:t>
      </w:r>
      <w:r w:rsidDel="00000000" w:rsidR="00000000" w:rsidRPr="00000000">
        <w:rPr>
          <w:rFonts w:ascii="Cambria" w:cs="Cambria" w:eastAsia="Cambria" w:hAnsi="Cambria"/>
          <w:b w:val="1"/>
          <w:bCs w:val="1"/>
          <w:color w:val="30353f"/>
          <w:rtl w:val="0"/>
        </w:rPr>
        <w:t xml:space="preserve">Service Type</w:t>
      </w:r>
      <w:r w:rsidDel="00000000" w:rsidR="00000000" w:rsidRPr="00000000">
        <w:rPr>
          <w:rFonts w:ascii="Cambria" w:cs="Cambria" w:eastAsia="Cambria" w:hAnsi="Cambria"/>
          <w:color w:val="30353f"/>
          <w:rtl w:val="0"/>
        </w:rPr>
        <w:t xml:space="preserve"> list, select </w:t>
      </w:r>
      <w:r w:rsidDel="00000000" w:rsidR="00000000" w:rsidRPr="00000000">
        <w:rPr>
          <w:rFonts w:ascii="Cambria" w:cs="Cambria" w:eastAsia="Cambria" w:hAnsi="Cambria"/>
          <w:b w:val="1"/>
          <w:bCs w:val="1"/>
          <w:color w:val="30353f"/>
          <w:rtl w:val="0"/>
        </w:rPr>
        <w:t xml:space="preserve">NLPCloudSpeechSynthesis</w:t>
      </w:r>
      <w:r w:rsidDel="00000000" w:rsidR="00000000" w:rsidRPr="00000000">
        <w:rPr>
          <w:rFonts w:ascii="Cambria" w:cs="Cambria" w:eastAsia="Cambria" w:hAnsi="Cambria"/>
          <w:color w:val="30353f"/>
          <w:sz w:val="20"/>
          <w:szCs w:val="20"/>
          <w:rtl w:val="0"/>
        </w:rPr>
        <w:br w:type="textWrapping"/>
        <w:t xml:space="preserve">     </w:t>
      </w:r>
      <w:r w:rsidDel="00000000" w:rsidR="00000000" w:rsidRPr="00000000">
        <w:rPr>
          <w:rFonts w:ascii="Cambria" w:cs="Cambria" w:eastAsia="Cambria" w:hAnsi="Cambria"/>
          <w:color w:val="30353f"/>
          <w:sz w:val="20"/>
          <w:szCs w:val="20"/>
        </w:rPr>
        <w:drawing>
          <wp:inline distB="114300" distT="114300" distL="114300" distR="114300">
            <wp:extent cx="5943600" cy="3647759"/>
            <wp:effectExtent b="0" l="0" r="0" t="0"/>
            <wp:docPr id="7"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5943600" cy="3647759"/>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line="360" w:lineRule="auto"/>
        <w:ind w:left="720"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rtl w:val="0"/>
        </w:rPr>
        <w:t xml:space="preserve">7.  Click </w:t>
      </w:r>
      <w:r w:rsidDel="00000000" w:rsidR="00000000" w:rsidRPr="00000000">
        <w:rPr>
          <w:rFonts w:ascii="Cambria" w:cs="Cambria" w:eastAsia="Cambria" w:hAnsi="Cambria"/>
          <w:b w:val="1"/>
          <w:bCs w:val="1"/>
          <w:color w:val="30353f"/>
          <w:rtl w:val="0"/>
        </w:rPr>
        <w:t xml:space="preserve">Save</w:t>
      </w:r>
      <w:r w:rsidDel="00000000" w:rsidR="00000000" w:rsidRPr="00000000">
        <w:rPr>
          <w:rtl w:val="0"/>
        </w:rPr>
      </w:r>
    </w:p>
    <w:p w:rsidR="00000000" w:rsidDel="00000000" w:rsidP="00000000" w:rsidRDefault="00000000" w:rsidRPr="00000000" w14:paraId="00000044">
      <w:pPr>
        <w:pStyle w:val="Heading2"/>
        <w:keepNext w:val="0"/>
        <w:keepLines w:val="0"/>
        <w:spacing w:after="0" w:before="40" w:line="360" w:lineRule="auto"/>
        <w:jc w:val="both"/>
        <w:rPr>
          <w:rFonts w:ascii="Cambria" w:cs="Cambria" w:eastAsia="Cambria" w:hAnsi="Cambria"/>
          <w:b w:val="1"/>
          <w:bCs w:val="1"/>
          <w:color w:val="30353f"/>
          <w:sz w:val="28"/>
          <w:szCs w:val="28"/>
        </w:rPr>
      </w:pPr>
      <w:r w:rsidDel="00000000" w:rsidR="00000000" w:rsidRPr="00000000">
        <w:rPr>
          <w:rFonts w:ascii="Cambria" w:cs="Cambria" w:eastAsia="Cambria" w:hAnsi="Cambria"/>
          <w:b w:val="1"/>
          <w:bCs w:val="1"/>
          <w:color w:val="30353f"/>
          <w:sz w:val="28"/>
          <w:szCs w:val="28"/>
          <w:rtl w:val="0"/>
        </w:rPr>
        <w:t xml:space="preserve">  </w:t>
      </w:r>
    </w:p>
    <w:p w:rsidR="00000000" w:rsidDel="00000000" w:rsidP="00000000" w:rsidRDefault="00000000" w:rsidRPr="00000000" w14:paraId="00000045">
      <w:pPr>
        <w:pStyle w:val="Heading2"/>
        <w:keepNext w:val="0"/>
        <w:keepLines w:val="0"/>
        <w:spacing w:after="0" w:before="40" w:line="360"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 </w:t>
      </w:r>
      <w:r w:rsidDel="00000000" w:rsidR="00000000" w:rsidRPr="00000000">
        <w:rPr>
          <w:rFonts w:ascii="Cambria" w:cs="Cambria" w:eastAsia="Cambria" w:hAnsi="Cambria"/>
          <w:b w:val="1"/>
          <w:bCs w:val="1"/>
          <w:color w:val="30353f"/>
          <w:sz w:val="26"/>
          <w:szCs w:val="26"/>
          <w:rtl w:val="0"/>
        </w:rPr>
        <w:t xml:space="preserve"> D. Creating an Operation</w:t>
      </w:r>
      <w:r w:rsidDel="00000000" w:rsidR="00000000" w:rsidRPr="00000000">
        <w:rPr>
          <w:rtl w:val="0"/>
        </w:rPr>
      </w:r>
    </w:p>
    <w:p w:rsidR="00000000" w:rsidDel="00000000" w:rsidP="00000000" w:rsidRDefault="00000000" w:rsidRPr="00000000" w14:paraId="00000046">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To make any API call in the HCL Foundry console, you must create an operation for the respective API and then execute the operation. Executing an operation involves making the API call and displaying the response. </w:t>
      </w:r>
    </w:p>
    <w:p w:rsidR="00000000" w:rsidDel="00000000" w:rsidP="00000000" w:rsidRDefault="00000000" w:rsidRPr="00000000" w14:paraId="00000047">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This section provides steps to create an operation for the </w:t>
      </w:r>
      <w:r w:rsidDel="00000000" w:rsidR="00000000" w:rsidRPr="00000000">
        <w:rPr>
          <w:rFonts w:ascii="Cambria" w:cs="Cambria" w:eastAsia="Cambria" w:hAnsi="Cambria"/>
          <w:color w:val="0f141a"/>
          <w:shd w:fill="f9fafc" w:val="clear"/>
          <w:rtl w:val="0"/>
        </w:rPr>
        <w:t xml:space="preserve">NLP </w:t>
      </w:r>
      <w:r w:rsidDel="00000000" w:rsidR="00000000" w:rsidRPr="00000000">
        <w:rPr>
          <w:rFonts w:ascii="Cambria" w:cs="Cambria" w:eastAsia="Cambria" w:hAnsi="Cambria"/>
          <w:color w:val="30353f"/>
          <w:rtl w:val="0"/>
        </w:rPr>
        <w:t xml:space="preserve">CloudSpeechSynthesis.</w:t>
      </w:r>
    </w:p>
    <w:p w:rsidR="00000000" w:rsidDel="00000000" w:rsidP="00000000" w:rsidRDefault="00000000" w:rsidRPr="00000000" w14:paraId="00000048">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Steps to create an operation for the </w:t>
      </w:r>
      <w:r w:rsidDel="00000000" w:rsidR="00000000" w:rsidRPr="00000000">
        <w:rPr>
          <w:rFonts w:ascii="Cambria" w:cs="Cambria" w:eastAsia="Cambria" w:hAnsi="Cambria"/>
          <w:color w:val="0f141a"/>
          <w:shd w:fill="f9fafc" w:val="clear"/>
          <w:rtl w:val="0"/>
        </w:rPr>
        <w:t xml:space="preserve">NLP</w:t>
      </w:r>
      <w:r w:rsidDel="00000000" w:rsidR="00000000" w:rsidRPr="00000000">
        <w:rPr>
          <w:rFonts w:ascii="Cambria" w:cs="Cambria" w:eastAsia="Cambria" w:hAnsi="Cambria"/>
          <w:color w:val="30353f"/>
          <w:rtl w:val="0"/>
        </w:rPr>
        <w:t xml:space="preserve">CloudSpeechSynthesis:</w:t>
      </w:r>
    </w:p>
    <w:p w:rsidR="00000000" w:rsidDel="00000000" w:rsidP="00000000" w:rsidRDefault="00000000" w:rsidRPr="00000000" w14:paraId="00000049">
      <w:pPr>
        <w:numPr>
          <w:ilvl w:val="0"/>
          <w:numId w:val="25"/>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17">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4A">
      <w:pPr>
        <w:numPr>
          <w:ilvl w:val="0"/>
          <w:numId w:val="5"/>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4B">
      <w:pPr>
        <w:numPr>
          <w:ilvl w:val="0"/>
          <w:numId w:val="2"/>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page appears with a list of existing integration services.</w:t>
      </w:r>
    </w:p>
    <w:p w:rsidR="00000000" w:rsidDel="00000000" w:rsidP="00000000" w:rsidRDefault="00000000" w:rsidRPr="00000000" w14:paraId="0000004C">
      <w:pPr>
        <w:numPr>
          <w:ilvl w:val="0"/>
          <w:numId w:val="18"/>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the service type as </w:t>
      </w:r>
      <w:r w:rsidDel="00000000" w:rsidR="00000000" w:rsidRPr="00000000">
        <w:rPr>
          <w:rFonts w:ascii="Cambria" w:cs="Cambria" w:eastAsia="Cambria" w:hAnsi="Cambria"/>
          <w:color w:val="0f141a"/>
          <w:shd w:fill="f9fafc" w:val="clear"/>
          <w:rtl w:val="0"/>
        </w:rPr>
        <w:t xml:space="preserve">NLP</w:t>
      </w:r>
      <w:r w:rsidDel="00000000" w:rsidR="00000000" w:rsidRPr="00000000">
        <w:rPr>
          <w:rFonts w:ascii="Cambria" w:cs="Cambria" w:eastAsia="Cambria" w:hAnsi="Cambria"/>
          <w:color w:val="30353f"/>
          <w:rtl w:val="0"/>
        </w:rPr>
        <w:t xml:space="preserve">CloudSpeechSynthesis.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4D">
      <w:pPr>
        <w:numPr>
          <w:ilvl w:val="0"/>
          <w:numId w:val="10"/>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4E">
      <w:pPr>
        <w:spacing w:after="280"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157788" cy="1381125"/>
            <wp:effectExtent b="0" l="0" r="0" t="0"/>
            <wp:docPr id="6" name="image5.png"/>
            <a:graphic>
              <a:graphicData uri="http://schemas.openxmlformats.org/drawingml/2006/picture">
                <pic:pic>
                  <pic:nvPicPr>
                    <pic:cNvPr id="0" name="image5.png"/>
                    <pic:cNvPicPr preferRelativeResize="0"/>
                  </pic:nvPicPr>
                  <pic:blipFill>
                    <a:blip r:embed="rId18"/>
                    <a:srcRect b="0" l="19872" r="0" t="0"/>
                    <a:stretch>
                      <a:fillRect/>
                    </a:stretch>
                  </pic:blipFill>
                  <pic:spPr>
                    <a:xfrm>
                      <a:off x="0" y="0"/>
                      <a:ext cx="5157788" cy="1381125"/>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numPr>
          <w:ilvl w:val="0"/>
          <w:numId w:val="10"/>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Select </w:t>
      </w:r>
      <w:r w:rsidDel="00000000" w:rsidR="00000000" w:rsidRPr="00000000">
        <w:rPr>
          <w:rFonts w:ascii="Cambria" w:cs="Cambria" w:eastAsia="Cambria" w:hAnsi="Cambria"/>
          <w:b w:val="1"/>
          <w:bCs w:val="1"/>
          <w:rtl w:val="0"/>
        </w:rPr>
        <w:t xml:space="preserve">synthesizeSpeech  </w:t>
      </w:r>
      <w:r w:rsidDel="00000000" w:rsidR="00000000" w:rsidRPr="00000000">
        <w:rPr>
          <w:rFonts w:ascii="Cambria" w:cs="Cambria" w:eastAsia="Cambria" w:hAnsi="Cambria"/>
          <w:rtl w:val="0"/>
        </w:rPr>
        <w:t xml:space="preserve">and Click Add Operation.</w:t>
      </w:r>
      <w:r w:rsidDel="00000000" w:rsidR="00000000" w:rsidRPr="00000000">
        <w:rPr>
          <w:rtl w:val="0"/>
        </w:rPr>
      </w:r>
    </w:p>
    <w:p w:rsidR="00000000" w:rsidDel="00000000" w:rsidP="00000000" w:rsidRDefault="00000000" w:rsidRPr="00000000" w14:paraId="00000050">
      <w:pPr>
        <w:spacing w:line="360" w:lineRule="auto"/>
        <w:ind w:left="720"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5943600" cy="1752600"/>
            <wp:effectExtent b="0" l="0" r="0" t="0"/>
            <wp:docPr id="9" name="image9.png"/>
            <a:graphic>
              <a:graphicData uri="http://schemas.openxmlformats.org/drawingml/2006/picture">
                <pic:pic>
                  <pic:nvPicPr>
                    <pic:cNvPr id="0" name="image9.png"/>
                    <pic:cNvPicPr preferRelativeResize="0"/>
                  </pic:nvPicPr>
                  <pic:blipFill>
                    <a:blip r:embed="rId19"/>
                    <a:srcRect b="0" l="0" r="0" t="0"/>
                    <a:stretch>
                      <a:fillRect/>
                    </a:stretch>
                  </pic:blipFill>
                  <pic:spPr>
                    <a:xfrm>
                      <a:off x="0" y="0"/>
                      <a:ext cx="5943600"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pStyle w:val="Heading2"/>
        <w:keepNext w:val="0"/>
        <w:keepLines w:val="0"/>
        <w:spacing w:after="0" w:before="40" w:line="360"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  </w:t>
      </w:r>
      <w:r w:rsidDel="00000000" w:rsidR="00000000" w:rsidRPr="00000000">
        <w:rPr>
          <w:rFonts w:ascii="Cambria" w:cs="Cambria" w:eastAsia="Cambria" w:hAnsi="Cambria"/>
          <w:b w:val="1"/>
          <w:bCs w:val="1"/>
          <w:color w:val="30353f"/>
          <w:sz w:val="26"/>
          <w:szCs w:val="26"/>
          <w:rtl w:val="0"/>
        </w:rPr>
        <w:t xml:space="preserve">  E. Executing  Operation</w:t>
      </w:r>
      <w:r w:rsidDel="00000000" w:rsidR="00000000" w:rsidRPr="00000000">
        <w:rPr>
          <w:rtl w:val="0"/>
        </w:rPr>
      </w:r>
    </w:p>
    <w:p w:rsidR="00000000" w:rsidDel="00000000" w:rsidP="00000000" w:rsidRDefault="00000000" w:rsidRPr="00000000" w14:paraId="00000052">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Executing an operation involves making the API call by setting the necessary parameters and displaying the response. The procedure to execute any operation is the same, but the request parameters of the APIs vary. This section provides steps to execute the</w:t>
      </w:r>
      <w:r w:rsidDel="00000000" w:rsidR="00000000" w:rsidRPr="00000000">
        <w:rPr>
          <w:rFonts w:ascii="Cambria" w:cs="Cambria" w:eastAsia="Cambria" w:hAnsi="Cambria"/>
          <w:color w:val="0f141a"/>
          <w:shd w:fill="f9fafc" w:val="clear"/>
          <w:rtl w:val="0"/>
        </w:rPr>
        <w:t xml:space="preserve"> </w:t>
      </w:r>
      <w:r w:rsidDel="00000000" w:rsidR="00000000" w:rsidRPr="00000000">
        <w:rPr>
          <w:rFonts w:ascii="Cambria" w:cs="Cambria" w:eastAsia="Cambria" w:hAnsi="Cambria"/>
          <w:b w:val="1"/>
          <w:bCs w:val="1"/>
          <w:rtl w:val="0"/>
        </w:rPr>
        <w:t xml:space="preserve">synthesizeSpeech</w:t>
      </w:r>
      <w:r w:rsidDel="00000000" w:rsidR="00000000" w:rsidRPr="00000000">
        <w:rPr>
          <w:rFonts w:ascii="Cambria" w:cs="Cambria" w:eastAsia="Cambria" w:hAnsi="Cambria"/>
          <w:color w:val="0f141a"/>
          <w:shd w:fill="f9fafc" w:val="clear"/>
          <w:rtl w:val="0"/>
        </w:rPr>
        <w:t xml:space="preserve"> </w:t>
      </w:r>
      <w:r w:rsidDel="00000000" w:rsidR="00000000" w:rsidRPr="00000000">
        <w:rPr>
          <w:rFonts w:ascii="Cambria" w:cs="Cambria" w:eastAsia="Cambria" w:hAnsi="Cambria"/>
          <w:color w:val="30353f"/>
          <w:rtl w:val="0"/>
        </w:rPr>
        <w:t xml:space="preserve">(explained in </w:t>
      </w:r>
      <w:r w:rsidDel="00000000" w:rsidR="00000000" w:rsidRPr="00000000">
        <w:rPr>
          <w:rFonts w:ascii="Cambria" w:cs="Cambria" w:eastAsia="Cambria" w:hAnsi="Cambria"/>
          <w:rtl w:val="0"/>
        </w:rPr>
        <w:t xml:space="preserve">Creating an Operation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53">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b w:val="1"/>
          <w:bCs w:val="1"/>
          <w:color w:val="30353f"/>
          <w:rtl w:val="0"/>
        </w:rPr>
        <w:t xml:space="preserve">Steps to execute the </w:t>
      </w:r>
      <w:r w:rsidDel="00000000" w:rsidR="00000000" w:rsidRPr="00000000">
        <w:rPr>
          <w:rFonts w:ascii="Cambria" w:cs="Cambria" w:eastAsia="Cambria" w:hAnsi="Cambria"/>
          <w:b w:val="1"/>
          <w:bCs w:val="1"/>
          <w:rtl w:val="0"/>
        </w:rPr>
        <w:t xml:space="preserve">synthesizeSpeech </w:t>
      </w:r>
      <w:r w:rsidDel="00000000" w:rsidR="00000000" w:rsidRPr="00000000">
        <w:rPr>
          <w:rFonts w:ascii="Cambria" w:cs="Cambria" w:eastAsia="Cambria" w:hAnsi="Cambria"/>
          <w:b w:val="1"/>
          <w:bCs w:val="1"/>
          <w:color w:val="30353f"/>
          <w:rtl w:val="0"/>
        </w:rPr>
        <w:t xml:space="preserve">operation:</w:t>
      </w:r>
      <w:r w:rsidDel="00000000" w:rsidR="00000000" w:rsidRPr="00000000">
        <w:rPr>
          <w:rtl w:val="0"/>
        </w:rPr>
      </w:r>
    </w:p>
    <w:p w:rsidR="00000000" w:rsidDel="00000000" w:rsidP="00000000" w:rsidRDefault="00000000" w:rsidRPr="00000000" w14:paraId="00000054">
      <w:pPr>
        <w:numPr>
          <w:ilvl w:val="0"/>
          <w:numId w:val="23"/>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20">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55">
      <w:pPr>
        <w:numPr>
          <w:ilvl w:val="0"/>
          <w:numId w:val="23"/>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56">
      <w:pPr>
        <w:numPr>
          <w:ilvl w:val="0"/>
          <w:numId w:val="16"/>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57">
      <w:pPr>
        <w:numPr>
          <w:ilvl w:val="0"/>
          <w:numId w:val="14"/>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color w:val="0f141a"/>
          <w:shd w:fill="f9fafc" w:val="clear"/>
          <w:rtl w:val="0"/>
        </w:rPr>
        <w:t xml:space="preserve">NLPCloudSpeechSynthesis</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58">
      <w:pPr>
        <w:numPr>
          <w:ilvl w:val="0"/>
          <w:numId w:val="7"/>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w:t>
      </w:r>
    </w:p>
    <w:p w:rsidR="00000000" w:rsidDel="00000000" w:rsidP="00000000" w:rsidRDefault="00000000" w:rsidRPr="00000000" w14:paraId="00000059">
      <w:pPr>
        <w:numPr>
          <w:ilvl w:val="0"/>
          <w:numId w:val="7"/>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the name of the operation is displayed by default. If you want, you can change the name.</w:t>
      </w:r>
    </w:p>
    <w:p w:rsidR="00000000" w:rsidDel="00000000" w:rsidP="00000000" w:rsidRDefault="00000000" w:rsidRPr="00000000" w14:paraId="0000005A">
      <w:pPr>
        <w:numPr>
          <w:ilvl w:val="0"/>
          <w:numId w:val="7"/>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On the </w:t>
      </w:r>
      <w:r w:rsidDel="00000000" w:rsidR="00000000" w:rsidRPr="00000000">
        <w:rPr>
          <w:rFonts w:ascii="Cambria" w:cs="Cambria" w:eastAsia="Cambria" w:hAnsi="Cambria"/>
          <w:b w:val="1"/>
          <w:bCs w:val="1"/>
          <w:color w:val="30353f"/>
          <w:rtl w:val="0"/>
        </w:rPr>
        <w:t xml:space="preserve">Request Input</w:t>
      </w:r>
      <w:r w:rsidDel="00000000" w:rsidR="00000000" w:rsidRPr="00000000">
        <w:rPr>
          <w:rFonts w:ascii="Cambria" w:cs="Cambria" w:eastAsia="Cambria" w:hAnsi="Cambria"/>
          <w:color w:val="30353f"/>
          <w:rtl w:val="0"/>
        </w:rPr>
        <w:t xml:space="preserve"> tab, in the </w:t>
      </w:r>
      <w:r w:rsidDel="00000000" w:rsidR="00000000" w:rsidRPr="00000000">
        <w:rPr>
          <w:rFonts w:ascii="Cambria" w:cs="Cambria" w:eastAsia="Cambria" w:hAnsi="Cambria"/>
          <w:b w:val="1"/>
          <w:bCs w:val="1"/>
          <w:color w:val="30353f"/>
          <w:rtl w:val="0"/>
        </w:rPr>
        <w:t xml:space="preserve">Body</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bCs w:val="1"/>
          <w:color w:val="30353f"/>
          <w:rtl w:val="0"/>
        </w:rPr>
        <w:t xml:space="preserve">Test Value</w:t>
      </w:r>
      <w:r w:rsidDel="00000000" w:rsidR="00000000" w:rsidRPr="00000000">
        <w:rPr>
          <w:rFonts w:ascii="Cambria" w:cs="Cambria" w:eastAsia="Cambria" w:hAnsi="Cambria"/>
          <w:color w:val="30353f"/>
          <w:rtl w:val="0"/>
        </w:rPr>
        <w:t xml:space="preserve"> or </w:t>
      </w:r>
      <w:r w:rsidDel="00000000" w:rsidR="00000000" w:rsidRPr="00000000">
        <w:rPr>
          <w:rFonts w:ascii="Cambria" w:cs="Cambria" w:eastAsia="Cambria" w:hAnsi="Cambria"/>
          <w:b w:val="1"/>
          <w:bCs w:val="1"/>
          <w:color w:val="30353f"/>
          <w:rtl w:val="0"/>
        </w:rPr>
        <w:t xml:space="preserve">Default Value </w:t>
      </w:r>
      <w:r w:rsidDel="00000000" w:rsidR="00000000" w:rsidRPr="00000000">
        <w:rPr>
          <w:rFonts w:ascii="Cambria" w:cs="Cambria" w:eastAsia="Cambria" w:hAnsi="Cambria"/>
          <w:color w:val="30353f"/>
          <w:rtl w:val="0"/>
        </w:rPr>
        <w:t xml:space="preserve">column.</w:t>
      </w:r>
    </w:p>
    <w:p w:rsidR="00000000" w:rsidDel="00000000" w:rsidP="00000000" w:rsidRDefault="00000000" w:rsidRPr="00000000" w14:paraId="0000005B">
      <w:pPr>
        <w:spacing w:after="280"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943600" cy="2984500"/>
            <wp:effectExtent b="0" l="0" r="0" t="0"/>
            <wp:docPr id="8" name="image6.png"/>
            <a:graphic>
              <a:graphicData uri="http://schemas.openxmlformats.org/drawingml/2006/picture">
                <pic:pic>
                  <pic:nvPicPr>
                    <pic:cNvPr id="0" name="image6.png"/>
                    <pic:cNvPicPr preferRelativeResize="0"/>
                  </pic:nvPicPr>
                  <pic:blipFill>
                    <a:blip r:embed="rId21"/>
                    <a:srcRect b="0" l="0" r="0" t="0"/>
                    <a:stretch>
                      <a:fillRect/>
                    </a:stretch>
                  </pic:blipFill>
                  <pic:spPr>
                    <a:xfrm>
                      <a:off x="0" y="0"/>
                      <a:ext cx="5943600" cy="29845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pacing w:line="240" w:lineRule="auto"/>
        <w:ind w:left="720" w:firstLine="0"/>
        <w:rPr>
          <w:rFonts w:ascii="Cambria" w:cs="Cambria" w:eastAsia="Cambria" w:hAnsi="Cambria"/>
          <w:b w:val="1"/>
          <w:bCs w:val="1"/>
        </w:rPr>
      </w:pPr>
      <w:r w:rsidDel="00000000" w:rsidR="00000000" w:rsidRPr="00000000">
        <w:rPr>
          <w:rFonts w:ascii="Cambria" w:cs="Cambria" w:eastAsia="Cambria" w:hAnsi="Cambria"/>
          <w:rtl w:val="0"/>
        </w:rPr>
        <w:t xml:space="preserve">Enter the value of the</w:t>
      </w:r>
      <w:r w:rsidDel="00000000" w:rsidR="00000000" w:rsidRPr="00000000">
        <w:rPr>
          <w:rFonts w:ascii="Cambria" w:cs="Cambria" w:eastAsia="Cambria" w:hAnsi="Cambria"/>
          <w:b w:val="1"/>
          <w:bCs w:val="1"/>
          <w:rtl w:val="0"/>
        </w:rPr>
        <w:t xml:space="preserve"> API key</w:t>
      </w:r>
      <w:r w:rsidDel="00000000" w:rsidR="00000000" w:rsidRPr="00000000">
        <w:rPr>
          <w:rFonts w:ascii="Cambria" w:cs="Cambria" w:eastAsia="Cambria" w:hAnsi="Cambria"/>
          <w:rtl w:val="0"/>
        </w:rPr>
        <w:t xml:space="preserve"> as the default value created during the </w:t>
      </w:r>
      <w:hyperlink r:id="rId22">
        <w:r w:rsidDel="00000000" w:rsidR="00000000" w:rsidRPr="00000000">
          <w:rPr>
            <w:rFonts w:ascii="Cambria" w:cs="Cambria" w:eastAsia="Cambria" w:hAnsi="Cambria"/>
            <w:b w:val="1"/>
            <w:bCs w:val="1"/>
            <w:color w:val="0000ff"/>
            <w:u w:val="single"/>
            <w:rtl w:val="0"/>
          </w:rPr>
          <w:t xml:space="preserve">Creating an NLP Cloud Account and API Key</w:t>
        </w:r>
      </w:hyperlink>
      <w:r w:rsidDel="00000000" w:rsidR="00000000" w:rsidRPr="00000000">
        <w:rPr>
          <w:rFonts w:ascii="Cambria" w:cs="Cambria" w:eastAsia="Cambria" w:hAnsi="Cambria"/>
          <w:b w:val="1"/>
          <w:bCs w:val="1"/>
          <w:rtl w:val="0"/>
        </w:rPr>
        <w:t xml:space="preserve">.</w:t>
      </w:r>
    </w:p>
    <w:p w:rsidR="00000000" w:rsidDel="00000000" w:rsidP="00000000" w:rsidRDefault="00000000" w:rsidRPr="00000000" w14:paraId="0000005D">
      <w:pPr>
        <w:spacing w:line="240"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5E">
      <w:pPr>
        <w:spacing w:line="259" w:lineRule="auto"/>
        <w:ind w:left="720" w:firstLine="0"/>
        <w:rPr>
          <w:rFonts w:ascii="Cambria" w:cs="Cambria" w:eastAsia="Cambria" w:hAnsi="Cambria"/>
          <w:b w:val="1"/>
          <w:bCs w:val="1"/>
        </w:rPr>
      </w:pPr>
      <w:r w:rsidDel="00000000" w:rsidR="00000000" w:rsidRPr="00000000">
        <w:rPr>
          <w:rFonts w:ascii="Cambria" w:cs="Cambria" w:eastAsia="Cambria" w:hAnsi="Cambria"/>
          <w:color w:val="30353f"/>
          <w:rtl w:val="0"/>
        </w:rPr>
        <w:t xml:space="preserve">NLP Cloud Speech Synthesis  accepts the API key in the format: Token YOUR_API_KEY in the Headers.</w:t>
      </w:r>
      <w:r w:rsidDel="00000000" w:rsidR="00000000" w:rsidRPr="00000000">
        <w:rPr>
          <w:rtl w:val="0"/>
        </w:rPr>
      </w:r>
    </w:p>
    <w:p w:rsidR="00000000" w:rsidDel="00000000" w:rsidP="00000000" w:rsidRDefault="00000000" w:rsidRPr="00000000" w14:paraId="0000005F">
      <w:pPr>
        <w:spacing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Header</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bCs w:val="1"/>
          <w:color w:val="30353f"/>
          <w:rtl w:val="0"/>
        </w:rPr>
        <w:t xml:space="preserve">Test Value</w:t>
      </w:r>
      <w:r w:rsidDel="00000000" w:rsidR="00000000" w:rsidRPr="00000000">
        <w:rPr>
          <w:rFonts w:ascii="Cambria" w:cs="Cambria" w:eastAsia="Cambria" w:hAnsi="Cambria"/>
          <w:color w:val="30353f"/>
          <w:rtl w:val="0"/>
        </w:rPr>
        <w:t xml:space="preserve"> or </w:t>
      </w:r>
      <w:r w:rsidDel="00000000" w:rsidR="00000000" w:rsidRPr="00000000">
        <w:rPr>
          <w:rFonts w:ascii="Cambria" w:cs="Cambria" w:eastAsia="Cambria" w:hAnsi="Cambria"/>
          <w:b w:val="1"/>
          <w:bCs w:val="1"/>
          <w:color w:val="30353f"/>
          <w:rtl w:val="0"/>
        </w:rPr>
        <w:t xml:space="preserve">Default Value </w:t>
      </w:r>
      <w:r w:rsidDel="00000000" w:rsidR="00000000" w:rsidRPr="00000000">
        <w:rPr>
          <w:rFonts w:ascii="Cambria" w:cs="Cambria" w:eastAsia="Cambria" w:hAnsi="Cambria"/>
          <w:color w:val="30353f"/>
          <w:rtl w:val="0"/>
        </w:rPr>
        <w:t xml:space="preserve">column.</w:t>
      </w:r>
    </w:p>
    <w:p w:rsidR="00000000" w:rsidDel="00000000" w:rsidP="00000000" w:rsidRDefault="00000000" w:rsidRPr="00000000" w14:paraId="00000060">
      <w:pPr>
        <w:spacing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943600" cy="1752600"/>
            <wp:effectExtent b="0" l="0" r="0" t="0"/>
            <wp:docPr id="12"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5943600"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spacing w:after="280" w:before="280" w:line="360" w:lineRule="auto"/>
        <w:ind w:left="72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62">
      <w:pPr>
        <w:numPr>
          <w:ilvl w:val="0"/>
          <w:numId w:val="7"/>
        </w:numPr>
        <w:spacing w:before="280"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 AND FETCH RESPONSE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dialog appears with the response. Otherwise,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shows an error.</w:t>
      </w:r>
    </w:p>
    <w:p w:rsidR="00000000" w:rsidDel="00000000" w:rsidP="00000000" w:rsidRDefault="00000000" w:rsidRPr="00000000" w14:paraId="00000063">
      <w:pPr>
        <w:spacing w:after="280" w:line="360" w:lineRule="auto"/>
        <w:jc w:val="both"/>
        <w:rPr>
          <w:rFonts w:ascii="Cambria" w:cs="Cambria" w:eastAsia="Cambria" w:hAnsi="Cambria"/>
          <w:color w:val="30353f"/>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5943600" cy="1041400"/>
            <wp:effectExtent b="0" l="0" r="0" t="0"/>
            <wp:docPr id="10" name="image1.png"/>
            <a:graphic>
              <a:graphicData uri="http://schemas.openxmlformats.org/drawingml/2006/picture">
                <pic:pic>
                  <pic:nvPicPr>
                    <pic:cNvPr id="0" name="image1.png"/>
                    <pic:cNvPicPr preferRelativeResize="0"/>
                  </pic:nvPicPr>
                  <pic:blipFill>
                    <a:blip r:embed="rId24"/>
                    <a:srcRect b="0" l="0" r="0" t="0"/>
                    <a:stretch>
                      <a:fillRect/>
                    </a:stretch>
                  </pic:blipFill>
                  <pic:spPr>
                    <a:xfrm>
                      <a:off x="0" y="0"/>
                      <a:ext cx="5943600" cy="10414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pStyle w:val="Heading1"/>
        <w:keepNext w:val="0"/>
        <w:keepLines w:val="0"/>
        <w:spacing w:after="60" w:before="600" w:line="360" w:lineRule="auto"/>
        <w:ind w:left="0" w:firstLine="0"/>
        <w:jc w:val="both"/>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color w:val="30353f"/>
          <w:sz w:val="28"/>
          <w:szCs w:val="28"/>
          <w:rtl w:val="0"/>
        </w:rPr>
        <w:t xml:space="preserve">3.  Publishing the App in VoltMX FOUNDRY:</w:t>
      </w:r>
      <w:r w:rsidDel="00000000" w:rsidR="00000000" w:rsidRPr="00000000">
        <w:rPr>
          <w:rtl w:val="0"/>
        </w:rPr>
      </w:r>
    </w:p>
    <w:p w:rsidR="00000000" w:rsidDel="00000000" w:rsidP="00000000" w:rsidRDefault="00000000" w:rsidRPr="00000000" w14:paraId="00000065">
      <w:pPr>
        <w:spacing w:after="120" w:before="120" w:line="360" w:lineRule="auto"/>
        <w:ind w:left="36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After adding the </w:t>
      </w:r>
      <w:r w:rsidDel="00000000" w:rsidR="00000000" w:rsidRPr="00000000">
        <w:rPr>
          <w:rFonts w:ascii="Cambria" w:cs="Cambria" w:eastAsia="Cambria" w:hAnsi="Cambria"/>
          <w:color w:val="0f141a"/>
          <w:shd w:fill="f9fafc" w:val="clear"/>
          <w:rtl w:val="0"/>
        </w:rPr>
        <w:t xml:space="preserve">NLP Cloud Speech Synthesis</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color w:val="30353f"/>
          <w:rtl w:val="0"/>
        </w:rPr>
        <w:t xml:space="preserve">Data Adapter to your app and configuring the necessary configurations, you must publish the app to HCL Foundry. For more information, refer to </w:t>
      </w:r>
      <w:hyperlink r:id="rId25">
        <w:r w:rsidDel="00000000" w:rsidR="00000000" w:rsidRPr="00000000">
          <w:rPr>
            <w:rFonts w:ascii="Cambria" w:cs="Cambria" w:eastAsia="Cambria" w:hAnsi="Cambria"/>
            <w:color w:val="58a8ad"/>
            <w:u w:val="single"/>
            <w:rtl w:val="0"/>
          </w:rPr>
          <w:t xml:space="preserve">Publish a foundry app.</w:t>
        </w:r>
      </w:hyperlink>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30353f"/>
        </w:rPr>
        <w:drawing>
          <wp:inline distB="114300" distT="114300" distL="114300" distR="114300">
            <wp:extent cx="5943600" cy="2641600"/>
            <wp:effectExtent b="0" l="0" r="0" t="0"/>
            <wp:docPr id="11" name="image11.png"/>
            <a:graphic>
              <a:graphicData uri="http://schemas.openxmlformats.org/drawingml/2006/picture">
                <pic:pic>
                  <pic:nvPicPr>
                    <pic:cNvPr id="0" name="image11.png"/>
                    <pic:cNvPicPr preferRelativeResize="0"/>
                  </pic:nvPicPr>
                  <pic:blipFill>
                    <a:blip r:embed="rId26"/>
                    <a:srcRect b="0" l="0" r="0" t="0"/>
                    <a:stretch>
                      <a:fillRect/>
                    </a:stretch>
                  </pic:blipFill>
                  <pic:spPr>
                    <a:xfrm>
                      <a:off x="0" y="0"/>
                      <a:ext cx="5943600" cy="2641600"/>
                    </a:xfrm>
                    <a:prstGeom prst="rect"/>
                    <a:ln/>
                  </pic:spPr>
                </pic:pic>
              </a:graphicData>
            </a:graphic>
          </wp:inline>
        </w:drawing>
      </w:r>
      <w:r w:rsidDel="00000000" w:rsidR="00000000" w:rsidRPr="00000000">
        <w:rPr>
          <w:rFonts w:ascii="Cambria" w:cs="Cambria" w:eastAsia="Cambria" w:hAnsi="Cambria"/>
          <w:color w:val="30353f"/>
          <w:sz w:val="24"/>
          <w:szCs w:val="24"/>
          <w:rtl w:val="0"/>
        </w:rPr>
        <w:br w:type="textWrapping"/>
      </w:r>
      <w:r w:rsidDel="00000000" w:rsidR="00000000" w:rsidRPr="00000000">
        <w:rPr>
          <w:rtl w:val="0"/>
        </w:rPr>
      </w:r>
    </w:p>
    <w:p w:rsidR="00000000" w:rsidDel="00000000" w:rsidP="00000000" w:rsidRDefault="00000000" w:rsidRPr="00000000" w14:paraId="00000066">
      <w:pPr>
        <w:spacing w:after="120" w:before="120" w:line="360" w:lineRule="auto"/>
        <w:ind w:left="90" w:firstLine="0"/>
        <w:jc w:val="both"/>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color w:val="2e2e2e"/>
          <w:sz w:val="28"/>
          <w:szCs w:val="28"/>
          <w:rtl w:val="0"/>
        </w:rPr>
        <w:t xml:space="preserve">4. REFERENCES</w:t>
      </w:r>
      <w:r w:rsidDel="00000000" w:rsidR="00000000" w:rsidRPr="00000000">
        <w:rPr>
          <w:rtl w:val="0"/>
        </w:rPr>
      </w:r>
    </w:p>
    <w:p w:rsidR="00000000" w:rsidDel="00000000" w:rsidP="00000000" w:rsidRDefault="00000000" w:rsidRPr="00000000" w14:paraId="00000067">
      <w:pPr>
        <w:pStyle w:val="Heading2"/>
        <w:keepNext w:val="0"/>
        <w:keepLines w:val="0"/>
        <w:spacing w:before="40" w:line="288" w:lineRule="auto"/>
        <w:ind w:left="720" w:firstLine="0"/>
        <w:rPr>
          <w:rFonts w:ascii="Cambria" w:cs="Cambria" w:eastAsia="Cambria" w:hAnsi="Cambria"/>
          <w:color w:val="2e2e2e"/>
          <w:sz w:val="24"/>
          <w:szCs w:val="24"/>
        </w:rPr>
      </w:pPr>
      <w:bookmarkStart w:colFirst="0" w:colLast="0" w:name="_heading=h.is9hedqdo1sh" w:id="1"/>
      <w:bookmarkEnd w:id="1"/>
      <w:r w:rsidDel="00000000" w:rsidR="00000000" w:rsidRPr="00000000">
        <w:rPr>
          <w:rFonts w:ascii="Cambria" w:cs="Cambria" w:eastAsia="Cambria" w:hAnsi="Cambria"/>
          <w:b w:val="1"/>
          <w:bCs w:val="1"/>
          <w:sz w:val="24"/>
          <w:szCs w:val="24"/>
          <w:rtl w:val="0"/>
        </w:rPr>
        <w:t xml:space="preserve">Endpoint Documentation</w:t>
      </w:r>
      <w:r w:rsidDel="00000000" w:rsidR="00000000" w:rsidRPr="00000000">
        <w:rPr>
          <w:rFonts w:ascii="Cambria" w:cs="Cambria" w:eastAsia="Cambria" w:hAnsi="Cambria"/>
          <w:sz w:val="24"/>
          <w:szCs w:val="24"/>
          <w:rtl w:val="0"/>
        </w:rPr>
        <w:t xml:space="preserve">   </w:t>
        <w:br w:type="textWrapping"/>
      </w:r>
      <w:hyperlink r:id="rId27">
        <w:r w:rsidDel="00000000" w:rsidR="00000000" w:rsidRPr="00000000">
          <w:rPr>
            <w:rFonts w:ascii="Cambria" w:cs="Cambria" w:eastAsia="Cambria" w:hAnsi="Cambria"/>
            <w:color w:val="0000ff"/>
            <w:sz w:val="22"/>
            <w:szCs w:val="22"/>
            <w:u w:val="single"/>
            <w:rtl w:val="0"/>
          </w:rPr>
          <w:t xml:space="preserve">https://nlpcloud.com/pricing.html</w:t>
        </w:r>
      </w:hyperlink>
      <w:r w:rsidDel="00000000" w:rsidR="00000000" w:rsidRPr="00000000">
        <w:rPr>
          <w:rtl w:val="0"/>
        </w:rPr>
      </w:r>
    </w:p>
    <w:p w:rsidR="00000000" w:rsidDel="00000000" w:rsidP="00000000" w:rsidRDefault="00000000" w:rsidRPr="00000000" w14:paraId="00000068">
      <w:pPr>
        <w:pStyle w:val="Heading2"/>
        <w:keepNext w:val="0"/>
        <w:keepLines w:val="0"/>
        <w:spacing w:before="40" w:line="360" w:lineRule="auto"/>
        <w:ind w:left="720" w:firstLine="0"/>
        <w:jc w:val="both"/>
        <w:rPr>
          <w:rFonts w:ascii="Cambria" w:cs="Cambria" w:eastAsia="Cambria" w:hAnsi="Cambria"/>
          <w:sz w:val="24"/>
          <w:szCs w:val="24"/>
        </w:rPr>
      </w:pPr>
      <w:hyperlink r:id="rId28">
        <w:r w:rsidDel="00000000" w:rsidR="00000000" w:rsidRPr="00000000">
          <w:rPr>
            <w:rFonts w:ascii="Cambria" w:cs="Cambria" w:eastAsia="Cambria" w:hAnsi="Cambria"/>
            <w:color w:val="0000ff"/>
            <w:sz w:val="22"/>
            <w:szCs w:val="22"/>
            <w:u w:val="single"/>
            <w:rtl w:val="0"/>
          </w:rPr>
          <w:t xml:space="preserve">https://docs.nlpcloud.com/#speech-synthesis</w:t>
        </w:r>
      </w:hyperlink>
      <w:r w:rsidDel="00000000" w:rsidR="00000000" w:rsidRPr="00000000">
        <w:rPr>
          <w:rtl w:val="0"/>
        </w:rPr>
      </w:r>
    </w:p>
    <w:p w:rsidR="00000000" w:rsidDel="00000000" w:rsidP="00000000" w:rsidRDefault="00000000" w:rsidRPr="00000000" w14:paraId="00000069">
      <w:pPr>
        <w:pStyle w:val="Heading1"/>
        <w:keepNext w:val="0"/>
        <w:keepLines w:val="0"/>
        <w:spacing w:after="60" w:before="600" w:line="360" w:lineRule="auto"/>
        <w:ind w:left="0" w:firstLine="0"/>
        <w:jc w:val="both"/>
        <w:rPr>
          <w:rFonts w:ascii="Cambria" w:cs="Cambria" w:eastAsia="Cambria" w:hAnsi="Cambria"/>
          <w:color w:val="0000ff"/>
          <w:sz w:val="22"/>
          <w:szCs w:val="22"/>
          <w:u w:val="single"/>
        </w:rPr>
      </w:pPr>
      <w:bookmarkStart w:colFirst="0" w:colLast="0" w:name="_heading=h.im06n5mlpjoj" w:id="2"/>
      <w:bookmarkEnd w:id="2"/>
      <w:r w:rsidDel="00000000" w:rsidR="00000000" w:rsidRPr="00000000">
        <w:rPr>
          <w:rFonts w:ascii="Cambria" w:cs="Cambria" w:eastAsia="Cambria" w:hAnsi="Cambria"/>
          <w:b w:val="1"/>
          <w:bCs w:val="1"/>
          <w:smallCaps w:val="1"/>
          <w:color w:val="2e2e2e"/>
          <w:sz w:val="28"/>
          <w:szCs w:val="28"/>
          <w:rtl w:val="0"/>
        </w:rPr>
        <w:t xml:space="preserve">5. REVISION HISTORY</w:t>
      </w:r>
      <w:r w:rsidDel="00000000" w:rsidR="00000000" w:rsidRPr="00000000">
        <w:rPr>
          <w:rtl w:val="0"/>
        </w:rPr>
      </w:r>
    </w:p>
    <w:p w:rsidR="00000000" w:rsidDel="00000000" w:rsidP="00000000" w:rsidRDefault="00000000" w:rsidRPr="00000000" w14:paraId="0000006A">
      <w:pPr>
        <w:spacing w:after="120" w:line="36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06B">
      <w:pPr>
        <w:pStyle w:val="Heading2"/>
        <w:keepNext w:val="0"/>
        <w:keepLines w:val="0"/>
        <w:numPr>
          <w:ilvl w:val="0"/>
          <w:numId w:val="1"/>
        </w:numPr>
        <w:spacing w:before="40" w:line="360" w:lineRule="auto"/>
        <w:ind w:left="1440" w:hanging="360"/>
        <w:jc w:val="both"/>
        <w:rPr>
          <w:rFonts w:ascii="Cambria" w:cs="Cambria" w:eastAsia="Cambria" w:hAnsi="Cambria"/>
          <w:b w:val="1"/>
          <w:bCs w:val="1"/>
          <w:sz w:val="26"/>
          <w:szCs w:val="26"/>
        </w:rPr>
      </w:pPr>
      <w:bookmarkStart w:colFirst="0" w:colLast="0" w:name="_heading=h.5xt9mggo4bwa" w:id="3"/>
      <w:bookmarkEnd w:id="3"/>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6C">
      <w:pPr>
        <w:spacing w:line="36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6D">
      <w:pPr>
        <w:pStyle w:val="Heading2"/>
        <w:keepNext w:val="0"/>
        <w:keepLines w:val="0"/>
        <w:numPr>
          <w:ilvl w:val="0"/>
          <w:numId w:val="1"/>
        </w:numPr>
        <w:spacing w:after="0" w:before="40" w:line="360" w:lineRule="auto"/>
        <w:ind w:left="1440" w:hanging="360"/>
        <w:jc w:val="both"/>
        <w:rPr>
          <w:rFonts w:ascii="Cambria" w:cs="Cambria" w:eastAsia="Cambria" w:hAnsi="Cambria"/>
          <w:b w:val="1"/>
          <w:bCs w:val="1"/>
          <w:sz w:val="26"/>
          <w:szCs w:val="26"/>
        </w:rPr>
      </w:pPr>
      <w:bookmarkStart w:colFirst="0" w:colLast="0" w:name="_heading=h.n4grwh99pmj9" w:id="4"/>
      <w:bookmarkEnd w:id="4"/>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06E">
      <w:pPr>
        <w:numPr>
          <w:ilvl w:val="0"/>
          <w:numId w:val="15"/>
        </w:numPr>
        <w:spacing w:line="360" w:lineRule="auto"/>
        <w:ind w:left="2160" w:hanging="360"/>
        <w:jc w:val="both"/>
        <w:rPr>
          <w:rFonts w:ascii="Cambria" w:cs="Cambria" w:eastAsia="Cambria" w:hAnsi="Cambria"/>
          <w:u w:val="none"/>
        </w:rPr>
      </w:pPr>
      <w:r w:rsidDel="00000000" w:rsidR="00000000" w:rsidRPr="00000000">
        <w:rPr>
          <w:rFonts w:ascii="Cambria" w:cs="Cambria" w:eastAsia="Cambria" w:hAnsi="Cambria"/>
          <w:b w:val="1"/>
          <w:bCs w:val="1"/>
          <w:rtl w:val="0"/>
        </w:rPr>
        <w:t xml:space="preserve">Language Restriction</w:t>
      </w:r>
      <w:r w:rsidDel="00000000" w:rsidR="00000000" w:rsidRPr="00000000">
        <w:rPr>
          <w:rFonts w:ascii="Cambria" w:cs="Cambria" w:eastAsia="Cambria" w:hAnsi="Cambria"/>
          <w:rtl w:val="0"/>
        </w:rPr>
        <w:br w:type="textWrapping"/>
        <w:t xml:space="preserve"> The Speech Synthesis API supports English only. Non-English text is not supported and may result in errors or incorrect output.</w:t>
      </w:r>
      <w:r w:rsidDel="00000000" w:rsidR="00000000" w:rsidRPr="00000000">
        <w:rPr>
          <w:rtl w:val="0"/>
        </w:rPr>
      </w:r>
    </w:p>
    <w:p w:rsidR="00000000" w:rsidDel="00000000" w:rsidP="00000000" w:rsidRDefault="00000000" w:rsidRPr="00000000" w14:paraId="0000006F">
      <w:pPr>
        <w:numPr>
          <w:ilvl w:val="0"/>
          <w:numId w:val="15"/>
        </w:numPr>
        <w:spacing w:line="360" w:lineRule="auto"/>
        <w:ind w:left="2160" w:hanging="360"/>
        <w:jc w:val="both"/>
        <w:rPr>
          <w:rFonts w:ascii="Cambria" w:cs="Cambria" w:eastAsia="Cambria" w:hAnsi="Cambria"/>
          <w:u w:val="none"/>
        </w:rPr>
      </w:pPr>
      <w:r w:rsidDel="00000000" w:rsidR="00000000" w:rsidRPr="00000000">
        <w:rPr>
          <w:rFonts w:ascii="Cambria" w:cs="Cambria" w:eastAsia="Cambria" w:hAnsi="Cambria"/>
          <w:b w:val="1"/>
          <w:bCs w:val="1"/>
          <w:rtl w:val="0"/>
        </w:rPr>
        <w:t xml:space="preserve">Input Size Limitation</w:t>
      </w:r>
      <w:r w:rsidDel="00000000" w:rsidR="00000000" w:rsidRPr="00000000">
        <w:rPr>
          <w:rFonts w:ascii="Cambria" w:cs="Cambria" w:eastAsia="Cambria" w:hAnsi="Cambria"/>
          <w:rtl w:val="0"/>
        </w:rPr>
        <w:br w:type="textWrapping"/>
        <w:t xml:space="preserve"> The maximum supported input size is approximately 512 tokens (around 2000 characters). Text exceeding this limit will be rejected or return a payload-too-large error.</w:t>
      </w:r>
      <w:r w:rsidDel="00000000" w:rsidR="00000000" w:rsidRPr="00000000">
        <w:rPr>
          <w:rtl w:val="0"/>
        </w:rPr>
      </w:r>
    </w:p>
    <w:p w:rsidR="00000000" w:rsidDel="00000000" w:rsidP="00000000" w:rsidRDefault="00000000" w:rsidRPr="00000000" w14:paraId="00000070">
      <w:pPr>
        <w:spacing w:line="360" w:lineRule="auto"/>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71">
      <w:pPr>
        <w:spacing w:line="360" w:lineRule="auto"/>
        <w:ind w:left="144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72">
      <w:pPr>
        <w:spacing w:line="360" w:lineRule="auto"/>
        <w:ind w:left="1440" w:firstLine="0"/>
        <w:jc w:val="both"/>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73">
      <w:pPr>
        <w:spacing w:after="240" w:before="240" w:line="360" w:lineRule="auto"/>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74">
      <w:pPr>
        <w:spacing w:line="360" w:lineRule="auto"/>
        <w:ind w:left="36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75">
      <w:pPr>
        <w:spacing w:line="360" w:lineRule="auto"/>
        <w:jc w:val="both"/>
        <w:rPr>
          <w:rFonts w:ascii="Cambria" w:cs="Cambria" w:eastAsia="Cambria" w:hAnsi="Cambria"/>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9">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6">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8">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0">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1">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2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4">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25">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6">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manage.hclvoltmx.com/" TargetMode="External"/><Relationship Id="rId22" Type="http://schemas.openxmlformats.org/officeDocument/2006/relationships/hyperlink" Target="https://docs.google.com/document/d/1iRSifkU71s14qgwVhOZh9gY_tSq54Yar/edit#bookmark=id.jslxi147qae2" TargetMode="External"/><Relationship Id="rId21" Type="http://schemas.openxmlformats.org/officeDocument/2006/relationships/image" Target="media/image6.png"/><Relationship Id="rId24" Type="http://schemas.openxmlformats.org/officeDocument/2006/relationships/image" Target="media/image1.png"/><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nage.hclvoltmx.com/" TargetMode="External"/><Relationship Id="rId26" Type="http://schemas.openxmlformats.org/officeDocument/2006/relationships/image" Target="media/image11.png"/><Relationship Id="rId25" Type="http://schemas.openxmlformats.org/officeDocument/2006/relationships/hyperlink" Target="https://opensource.hcltechsw.com/volt-mx-docs/docs/documentation/Foundry/voltmx_appfactory_user_guide/Content/FoundryPublish.html" TargetMode="External"/><Relationship Id="rId28" Type="http://schemas.openxmlformats.org/officeDocument/2006/relationships/hyperlink" Target="https://docs.nlpcloud.com/#speech-synthesis" TargetMode="External"/><Relationship Id="rId27" Type="http://schemas.openxmlformats.org/officeDocument/2006/relationships/hyperlink" Target="https://nlpcloud.com/pricing.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anage.hclvoltmx.com/" TargetMode="External"/><Relationship Id="rId8" Type="http://schemas.openxmlformats.org/officeDocument/2006/relationships/hyperlink" Target="https://nlpcloud.com/" TargetMode="External"/><Relationship Id="rId11" Type="http://schemas.openxmlformats.org/officeDocument/2006/relationships/image" Target="media/image12.png"/><Relationship Id="rId10" Type="http://schemas.openxmlformats.org/officeDocument/2006/relationships/image" Target="media/image8.png"/><Relationship Id="rId13" Type="http://schemas.openxmlformats.org/officeDocument/2006/relationships/image" Target="media/image4.png"/><Relationship Id="rId12" Type="http://schemas.openxmlformats.org/officeDocument/2006/relationships/image" Target="media/image7.png"/><Relationship Id="rId15" Type="http://schemas.openxmlformats.org/officeDocument/2006/relationships/hyperlink" Target="https://manage.hclvoltmx.com/" TargetMode="External"/><Relationship Id="rId14" Type="http://schemas.openxmlformats.org/officeDocument/2006/relationships/image" Target="media/image3.png"/><Relationship Id="rId17" Type="http://schemas.openxmlformats.org/officeDocument/2006/relationships/hyperlink" Target="https://manage.hclvoltmx.com/" TargetMode="External"/><Relationship Id="rId16" Type="http://schemas.openxmlformats.org/officeDocument/2006/relationships/image" Target="media/image10.png"/><Relationship Id="rId19" Type="http://schemas.openxmlformats.org/officeDocument/2006/relationships/image" Target="media/image9.png"/><Relationship Id="rId1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R7KJOUb+uidzUpVJaLA2nNadAg==">CgMxLjAyDmgudjU4c3ZzN3R2NWxoMg5oLmlzOWhlZHFkbzFzaDIOaC5pbTA2bjVtbHBqb2oyDmguNXh0OW1nZ280YndhMg5oLm40Z3J3aDk5cG1qOTgAciExUGgxb0k2VDhFNkJzODE1TGZ1Yk1Ba3ZzYm9xVDl0OU0=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