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97"/>
        </w:tabs>
        <w:spacing w:after="360" w:before="0" w:line="240" w:lineRule="auto"/>
        <w:ind w:left="720" w:right="0" w:firstLine="0"/>
        <w:jc w:val="left"/>
        <w:rPr>
          <w:rFonts w:ascii="Cambria" w:cs="Cambria" w:eastAsia="Cambria" w:hAnsi="Cambria"/>
          <w:i w:val="0"/>
          <w:smallCaps w:val="0"/>
          <w:strike w:val="0"/>
          <w:color w:val="000000"/>
          <w:sz w:val="28"/>
          <w:szCs w:val="28"/>
          <w:u w:val="none"/>
          <w:shd w:fill="auto" w:val="clear"/>
          <w:vertAlign w:val="baseline"/>
        </w:rPr>
      </w:pPr>
      <w:r w:rsidDel="00000000" w:rsidR="00000000" w:rsidRPr="00000000">
        <w:rPr>
          <w:rFonts w:ascii="Cambria" w:cs="Cambria" w:eastAsia="Cambria" w:hAnsi="Cambria"/>
          <w:i w:val="0"/>
          <w:smallCaps w:val="0"/>
          <w:strike w:val="0"/>
          <w:color w:val="000000"/>
          <w:sz w:val="28"/>
          <w:szCs w:val="28"/>
          <w:u w:val="none"/>
          <w:shd w:fill="auto" w:val="clear"/>
          <w:vertAlign w:val="baseline"/>
          <w:rtl w:val="0"/>
        </w:rPr>
        <w:t xml:space="preserve">Date : 0</w:t>
      </w:r>
      <w:r w:rsidDel="00000000" w:rsidR="00000000" w:rsidRPr="00000000">
        <w:rPr>
          <w:rFonts w:ascii="Cambria" w:cs="Cambria" w:eastAsia="Cambria" w:hAnsi="Cambria"/>
          <w:sz w:val="28"/>
          <w:szCs w:val="28"/>
          <w:rtl w:val="0"/>
        </w:rPr>
        <w:t xml:space="preserve">9-OCT</w:t>
      </w:r>
      <w:r w:rsidDel="00000000" w:rsidR="00000000" w:rsidRPr="00000000">
        <w:rPr>
          <w:rFonts w:ascii="Cambria" w:cs="Cambria" w:eastAsia="Cambria" w:hAnsi="Cambria"/>
          <w:i w:val="0"/>
          <w:smallCaps w:val="0"/>
          <w:strike w:val="0"/>
          <w:color w:val="000000"/>
          <w:sz w:val="28"/>
          <w:szCs w:val="28"/>
          <w:u w:val="none"/>
          <w:shd w:fill="auto" w:val="clear"/>
          <w:vertAlign w:val="baseline"/>
          <w:rtl w:val="0"/>
        </w:rPr>
        <w:t xml:space="preserve">-2</w:t>
      </w:r>
      <w:r w:rsidDel="00000000" w:rsidR="00000000" w:rsidRPr="00000000">
        <w:rPr>
          <w:rFonts w:ascii="Cambria" w:cs="Cambria" w:eastAsia="Cambria" w:hAnsi="Cambria"/>
          <w:sz w:val="28"/>
          <w:szCs w:val="28"/>
          <w:rtl w:val="0"/>
        </w:rPr>
        <w:t xml:space="preserve">4</w:t>
      </w:r>
      <w:r w:rsidDel="00000000" w:rsidR="00000000" w:rsidRPr="00000000">
        <w:rPr>
          <w:rtl w:val="0"/>
        </w:rPr>
      </w:r>
    </w:p>
    <w:p w:rsidR="00000000" w:rsidDel="00000000" w:rsidP="00000000" w:rsidRDefault="00000000" w:rsidRPr="00000000" w14:paraId="00000002">
      <w:pPr>
        <w:pBdr>
          <w:left w:color="000000" w:space="10" w:sz="48" w:val="single"/>
        </w:pBdr>
        <w:spacing w:after="0" w:before="240" w:lineRule="auto"/>
        <w:ind w:left="720" w:firstLine="0"/>
        <w:rPr>
          <w:rFonts w:ascii="Cambria" w:cs="Cambria" w:eastAsia="Cambria" w:hAnsi="Cambria"/>
          <w:smallCaps w:val="1"/>
          <w:color w:val="000000"/>
          <w:sz w:val="54"/>
          <w:szCs w:val="54"/>
        </w:rPr>
      </w:pPr>
      <w:r w:rsidDel="00000000" w:rsidR="00000000" w:rsidRPr="00000000">
        <w:rPr>
          <w:rFonts w:ascii="Cambria" w:cs="Cambria" w:eastAsia="Cambria" w:hAnsi="Cambria"/>
          <w:smallCaps w:val="1"/>
          <w:sz w:val="54"/>
          <w:szCs w:val="54"/>
          <w:rtl w:val="0"/>
        </w:rPr>
        <w:t xml:space="preserve">OFFICE365 LOGIN</w:t>
      </w:r>
      <w:r w:rsidDel="00000000" w:rsidR="00000000" w:rsidRPr="00000000">
        <w:rPr>
          <w:rtl w:val="0"/>
        </w:rPr>
      </w:r>
    </w:p>
    <w:p w:rsidR="00000000" w:rsidDel="00000000" w:rsidP="00000000" w:rsidRDefault="00000000" w:rsidRPr="00000000" w14:paraId="00000003">
      <w:pPr>
        <w:pBdr>
          <w:left w:color="000000" w:space="10" w:sz="48" w:val="single"/>
        </w:pBdr>
        <w:spacing w:before="0" w:lineRule="auto"/>
        <w:ind w:left="720" w:firstLine="0"/>
        <w:rPr>
          <w:rFonts w:ascii="Cambria" w:cs="Cambria" w:eastAsia="Cambria" w:hAnsi="Cambria"/>
          <w:smallCaps w:val="1"/>
          <w:color w:val="000000"/>
          <w:sz w:val="40"/>
          <w:szCs w:val="40"/>
        </w:rPr>
      </w:pPr>
      <w:r w:rsidDel="00000000" w:rsidR="00000000" w:rsidRPr="00000000">
        <w:rPr>
          <w:rFonts w:ascii="Cambria" w:cs="Cambria" w:eastAsia="Cambria" w:hAnsi="Cambria"/>
          <w:smallCaps w:val="1"/>
          <w:color w:val="000000"/>
          <w:sz w:val="40"/>
          <w:szCs w:val="40"/>
          <w:rtl w:val="0"/>
        </w:rPr>
        <w:t xml:space="preserve">VERSION: 1.0.2</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left"/>
        <w:rPr>
          <w:rFonts w:ascii="Cambria" w:cs="Cambria" w:eastAsia="Cambria" w:hAnsi="Cambria"/>
          <w:b w:val="1"/>
          <w:i w:val="0"/>
          <w:smallCaps w:val="0"/>
          <w:strike w:val="0"/>
          <w:sz w:val="24"/>
          <w:szCs w:val="24"/>
          <w:shd w:fill="auto" w:val="clear"/>
          <w:vertAlign w:val="baseline"/>
        </w:rPr>
      </w:pPr>
      <w:r w:rsidDel="00000000" w:rsidR="00000000" w:rsidRPr="00000000">
        <w:rPr>
          <w:rFonts w:ascii="Cambria" w:cs="Cambria" w:eastAsia="Cambria" w:hAnsi="Cambria"/>
          <w:b w:val="1"/>
          <w:i w:val="0"/>
          <w:smallCaps w:val="0"/>
          <w:strike w:val="0"/>
          <w:sz w:val="28"/>
          <w:szCs w:val="28"/>
          <w:u w:val="none"/>
          <w:shd w:fill="auto" w:val="clear"/>
          <w:vertAlign w:val="baseline"/>
          <w:rtl w:val="0"/>
        </w:rPr>
        <w:t xml:space="preserve">OVERVIEW</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720" w:right="0" w:firstLine="0"/>
        <w:jc w:val="left"/>
        <w:rPr>
          <w:rFonts w:ascii="Cambria" w:cs="Cambria" w:eastAsia="Cambria" w:hAnsi="Cambria"/>
        </w:rPr>
      </w:pPr>
      <w:r w:rsidDel="00000000" w:rsidR="00000000" w:rsidRPr="00000000">
        <w:rPr>
          <w:rFonts w:ascii="Cambria" w:cs="Cambria" w:eastAsia="Cambria" w:hAnsi="Cambria"/>
          <w:rtl w:val="0"/>
        </w:rPr>
        <w:t xml:space="preserve">Office365 login is a fast and convenient way for users to create an account and login to your app. Drag and drop the component in your app, configure a few properties and you are ready to go.</w:t>
      </w:r>
    </w:p>
    <w:p w:rsidR="00000000" w:rsidDel="00000000" w:rsidP="00000000" w:rsidRDefault="00000000" w:rsidRPr="00000000" w14:paraId="00000006">
      <w:pPr>
        <w:spacing w:after="120" w:before="120" w:line="276" w:lineRule="auto"/>
        <w:ind w:left="720" w:firstLine="0"/>
        <w:rPr>
          <w:rFonts w:ascii="Cambria" w:cs="Cambria" w:eastAsia="Cambria" w:hAnsi="Cambria"/>
          <w:b w:val="1"/>
        </w:rPr>
      </w:pPr>
      <w:r w:rsidDel="00000000" w:rsidR="00000000" w:rsidRPr="00000000">
        <w:rPr>
          <w:rFonts w:ascii="Cambria" w:cs="Cambria" w:eastAsia="Cambria" w:hAnsi="Cambria"/>
          <w:rtl w:val="0"/>
        </w:rPr>
        <w:t xml:space="preserve">The following sections help you use the Office365 Login component in your app:</w:t>
      </w:r>
      <w:r w:rsidDel="00000000" w:rsidR="00000000" w:rsidRPr="00000000">
        <w:rPr>
          <w:rtl w:val="0"/>
        </w:rPr>
      </w:r>
    </w:p>
    <w:p w:rsidR="00000000" w:rsidDel="00000000" w:rsidP="00000000" w:rsidRDefault="00000000" w:rsidRPr="00000000" w14:paraId="00000007">
      <w:pPr>
        <w:pStyle w:val="Heading2"/>
        <w:numPr>
          <w:ilvl w:val="1"/>
          <w:numId w:val="6"/>
        </w:numPr>
        <w:ind w:left="785"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Use case:</w:t>
      </w:r>
    </w:p>
    <w:p w:rsidR="00000000" w:rsidDel="00000000" w:rsidP="00000000" w:rsidRDefault="00000000" w:rsidRPr="00000000" w14:paraId="00000008">
      <w:pPr>
        <w:ind w:left="785" w:firstLine="0"/>
        <w:rPr/>
      </w:pPr>
      <w:r w:rsidDel="00000000" w:rsidR="00000000" w:rsidRPr="00000000">
        <w:rPr>
          <w:rtl w:val="0"/>
        </w:rPr>
      </w:r>
    </w:p>
    <w:p w:rsidR="00000000" w:rsidDel="00000000" w:rsidP="00000000" w:rsidRDefault="00000000" w:rsidRPr="00000000" w14:paraId="00000009">
      <w:pPr>
        <w:spacing w:line="276" w:lineRule="auto"/>
        <w:ind w:left="720" w:firstLine="0"/>
        <w:jc w:val="both"/>
        <w:rPr>
          <w:rFonts w:ascii="Cambria" w:cs="Cambria" w:eastAsia="Cambria" w:hAnsi="Cambria"/>
          <w:sz w:val="22"/>
          <w:szCs w:val="22"/>
          <w:shd w:fill="f9fafc" w:val="clear"/>
        </w:rPr>
      </w:pPr>
      <w:r w:rsidDel="00000000" w:rsidR="00000000" w:rsidRPr="00000000">
        <w:rPr>
          <w:rFonts w:ascii="Cambria" w:cs="Cambria" w:eastAsia="Cambria" w:hAnsi="Cambria"/>
          <w:sz w:val="22"/>
          <w:szCs w:val="22"/>
          <w:shd w:fill="f9fafc" w:val="clear"/>
          <w:rtl w:val="0"/>
        </w:rPr>
        <w:t xml:space="preserve">Add Office365 login to your app in minutes- just drag and drop the component in your Iris app, configure a few properties and voila! users can now login to your app with their Office365 credentials.</w:t>
      </w:r>
    </w:p>
    <w:p w:rsidR="00000000" w:rsidDel="00000000" w:rsidP="00000000" w:rsidRDefault="00000000" w:rsidRPr="00000000" w14:paraId="0000000A">
      <w:pPr>
        <w:ind w:left="720" w:firstLine="0"/>
        <w:jc w:val="both"/>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0B">
      <w:pPr>
        <w:pStyle w:val="Heading2"/>
        <w:numPr>
          <w:ilvl w:val="1"/>
          <w:numId w:val="6"/>
        </w:numPr>
        <w:ind w:left="785"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Features</w:t>
      </w:r>
    </w:p>
    <w:p w:rsidR="00000000" w:rsidDel="00000000" w:rsidP="00000000" w:rsidRDefault="00000000" w:rsidRPr="00000000" w14:paraId="0000000C">
      <w:pPr>
        <w:pStyle w:val="Heading3"/>
        <w:numPr>
          <w:ilvl w:val="0"/>
          <w:numId w:val="7"/>
        </w:numPr>
        <w:spacing w:after="60" w:before="240" w:line="360" w:lineRule="auto"/>
        <w:ind w:left="1080" w:hanging="360"/>
        <w:jc w:val="both"/>
        <w:rPr>
          <w:rFonts w:ascii="Cambria" w:cs="Cambria" w:eastAsia="Cambria" w:hAnsi="Cambria"/>
          <w:sz w:val="22"/>
          <w:szCs w:val="22"/>
        </w:rPr>
      </w:pPr>
      <w:r w:rsidDel="00000000" w:rsidR="00000000" w:rsidRPr="00000000">
        <w:rPr>
          <w:rFonts w:ascii="Cambria" w:cs="Cambria" w:eastAsia="Cambria" w:hAnsi="Cambria"/>
          <w:rtl w:val="0"/>
        </w:rPr>
        <w:t xml:space="preserve">Provides </w:t>
      </w:r>
      <w:r w:rsidDel="00000000" w:rsidR="00000000" w:rsidRPr="00000000">
        <w:rPr>
          <w:rFonts w:ascii="Cambria" w:cs="Cambria" w:eastAsia="Cambria" w:hAnsi="Cambria"/>
          <w:sz w:val="26"/>
          <w:szCs w:val="26"/>
          <w:rtl w:val="0"/>
        </w:rPr>
        <w:t xml:space="preserve">​</w:t>
      </w:r>
      <w:r w:rsidDel="00000000" w:rsidR="00000000" w:rsidRPr="00000000">
        <w:rPr>
          <w:rFonts w:ascii="Cambria" w:cs="Cambria" w:eastAsia="Cambria" w:hAnsi="Cambria"/>
          <w:sz w:val="22"/>
          <w:szCs w:val="22"/>
          <w:rtl w:val="0"/>
        </w:rPr>
        <w:t xml:space="preserve">Ready to use Office365 login</w:t>
      </w:r>
    </w:p>
    <w:p w:rsidR="00000000" w:rsidDel="00000000" w:rsidP="00000000" w:rsidRDefault="00000000" w:rsidRPr="00000000" w14:paraId="0000000D">
      <w:pPr>
        <w:pStyle w:val="Heading3"/>
        <w:numPr>
          <w:ilvl w:val="0"/>
          <w:numId w:val="7"/>
        </w:numPr>
        <w:spacing w:after="240" w:before="60" w:line="276" w:lineRule="auto"/>
        <w:ind w:left="1080" w:hanging="360"/>
        <w:rPr>
          <w:rFonts w:ascii="Arial" w:cs="Arial" w:eastAsia="Arial" w:hAnsi="Arial"/>
        </w:rPr>
      </w:pPr>
      <w:bookmarkStart w:colFirst="0" w:colLast="0" w:name="_heading=h.kgpkwgw1vqup" w:id="0"/>
      <w:bookmarkEnd w:id="0"/>
      <w:r w:rsidDel="00000000" w:rsidR="00000000" w:rsidRPr="00000000">
        <w:rPr>
          <w:rFonts w:ascii="Cambria" w:cs="Cambria" w:eastAsia="Cambria" w:hAnsi="Cambria"/>
          <w:rtl w:val="0"/>
        </w:rPr>
        <w:t xml:space="preserve">Configure UI properties and service parameters directly from Iris properties panel</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E">
      <w:pPr>
        <w:pStyle w:val="Heading2"/>
        <w:numPr>
          <w:ilvl w:val="1"/>
          <w:numId w:val="6"/>
        </w:numPr>
        <w:ind w:left="785"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Percentage of re-use</w:t>
      </w:r>
    </w:p>
    <w:p w:rsidR="00000000" w:rsidDel="00000000" w:rsidP="00000000" w:rsidRDefault="00000000" w:rsidRPr="00000000" w14:paraId="0000000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240" w:lineRule="auto"/>
        <w:ind w:left="981" w:right="0" w:hanging="360"/>
        <w:jc w:val="left"/>
        <w:rPr>
          <w:rFonts w:ascii="Cambria" w:cs="Cambria" w:eastAsia="Cambria" w:hAnsi="Cambria"/>
          <w:i w:val="0"/>
          <w:smallCaps w:val="0"/>
          <w:strike w:val="0"/>
          <w:color w:val="000000"/>
          <w:sz w:val="22"/>
          <w:szCs w:val="22"/>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70-80% </w:t>
      </w:r>
      <w:r w:rsidDel="00000000" w:rsidR="00000000" w:rsidRPr="00000000">
        <w:rPr>
          <w:rtl w:val="0"/>
        </w:rPr>
      </w:r>
    </w:p>
    <w:p w:rsidR="00000000" w:rsidDel="00000000" w:rsidP="00000000" w:rsidRDefault="00000000" w:rsidRPr="00000000" w14:paraId="00000010">
      <w:pPr>
        <w:pStyle w:val="Heading1"/>
        <w:numPr>
          <w:ilvl w:val="0"/>
          <w:numId w:val="1"/>
        </w:numPr>
        <w:ind w:left="720" w:hanging="360"/>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Getting Started</w:t>
      </w:r>
    </w:p>
    <w:p w:rsidR="00000000" w:rsidDel="00000000" w:rsidP="00000000" w:rsidRDefault="00000000" w:rsidRPr="00000000" w14:paraId="00000011">
      <w:pPr>
        <w:pStyle w:val="Heading2"/>
        <w:numPr>
          <w:ilvl w:val="1"/>
          <w:numId w:val="11"/>
        </w:numPr>
        <w:ind w:left="926"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Prerequisites</w:t>
      </w:r>
    </w:p>
    <w:p w:rsidR="00000000" w:rsidDel="00000000" w:rsidP="00000000" w:rsidRDefault="00000000" w:rsidRPr="00000000" w14:paraId="00000012">
      <w:pPr>
        <w:ind w:left="926" w:firstLine="0"/>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Before you start using the Privacy Preferences component, ensure you have the following:</w:t>
      </w:r>
    </w:p>
    <w:p w:rsidR="00000000" w:rsidDel="00000000" w:rsidP="00000000" w:rsidRDefault="00000000" w:rsidRPr="00000000" w14:paraId="00000013">
      <w:pPr>
        <w:numPr>
          <w:ilvl w:val="0"/>
          <w:numId w:val="3"/>
        </w:numPr>
        <w:ind w:left="1221" w:hanging="360"/>
        <w:jc w:val="both"/>
        <w:rPr>
          <w:rFonts w:ascii="Cambria" w:cs="Cambria" w:eastAsia="Cambria" w:hAnsi="Cambria"/>
          <w:color w:val="000000"/>
          <w:sz w:val="22"/>
          <w:szCs w:val="22"/>
        </w:rPr>
      </w:pPr>
      <w:hyperlink r:id="rId7">
        <w:r w:rsidDel="00000000" w:rsidR="00000000" w:rsidRPr="00000000">
          <w:rPr>
            <w:rFonts w:ascii="Cambria" w:cs="Cambria" w:eastAsia="Cambria" w:hAnsi="Cambria"/>
            <w:color w:val="000000"/>
            <w:sz w:val="22"/>
            <w:szCs w:val="22"/>
            <w:u w:val="single"/>
            <w:rtl w:val="0"/>
          </w:rPr>
          <w:t xml:space="preserve">HCL Foundry</w:t>
        </w:r>
      </w:hyperlink>
      <w:r w:rsidDel="00000000" w:rsidR="00000000" w:rsidRPr="00000000">
        <w:rPr>
          <w:rtl w:val="0"/>
        </w:rPr>
      </w:r>
    </w:p>
    <w:p w:rsidR="00000000" w:rsidDel="00000000" w:rsidP="00000000" w:rsidRDefault="00000000" w:rsidRPr="00000000" w14:paraId="00000014">
      <w:pPr>
        <w:numPr>
          <w:ilvl w:val="0"/>
          <w:numId w:val="8"/>
        </w:numPr>
        <w:ind w:left="1221" w:hanging="360"/>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Volt MX Iris</w:t>
      </w:r>
    </w:p>
    <w:p w:rsidR="00000000" w:rsidDel="00000000" w:rsidP="00000000" w:rsidRDefault="00000000" w:rsidRPr="00000000" w14:paraId="00000015">
      <w:pPr>
        <w:ind w:left="141" w:firstLine="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6">
      <w:pPr>
        <w:pStyle w:val="Heading2"/>
        <w:numPr>
          <w:ilvl w:val="1"/>
          <w:numId w:val="11"/>
        </w:numPr>
        <w:ind w:left="926"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Platforms Supported</w:t>
      </w:r>
    </w:p>
    <w:p w:rsidR="00000000" w:rsidDel="00000000" w:rsidP="00000000" w:rsidRDefault="00000000" w:rsidRPr="00000000" w14:paraId="00000017">
      <w:pPr>
        <w:pStyle w:val="Heading3"/>
        <w:numPr>
          <w:ilvl w:val="2"/>
          <w:numId w:val="12"/>
        </w:numPr>
        <w:ind w:left="1494"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Mobile</w:t>
      </w:r>
    </w:p>
    <w:p w:rsidR="00000000" w:rsidDel="00000000" w:rsidP="00000000" w:rsidRDefault="00000000" w:rsidRPr="00000000" w14:paraId="00000018">
      <w:pPr>
        <w:pStyle w:val="Heading4"/>
        <w:numPr>
          <w:ilvl w:val="3"/>
          <w:numId w:val="4"/>
        </w:numPr>
        <w:ind w:left="1919"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iOS</w:t>
      </w:r>
    </w:p>
    <w:p w:rsidR="00000000" w:rsidDel="00000000" w:rsidP="00000000" w:rsidRDefault="00000000" w:rsidRPr="00000000" w14:paraId="00000019">
      <w:pPr>
        <w:pStyle w:val="Heading4"/>
        <w:numPr>
          <w:ilvl w:val="3"/>
          <w:numId w:val="4"/>
        </w:numPr>
        <w:ind w:left="1919"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Android</w:t>
      </w:r>
    </w:p>
    <w:p w:rsidR="00000000" w:rsidDel="00000000" w:rsidP="00000000" w:rsidRDefault="00000000" w:rsidRPr="00000000" w14:paraId="0000001A">
      <w:pPr>
        <w:pStyle w:val="Heading3"/>
        <w:numPr>
          <w:ilvl w:val="2"/>
          <w:numId w:val="12"/>
        </w:numPr>
        <w:ind w:left="1494"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PWA</w:t>
      </w:r>
    </w:p>
    <w:p w:rsidR="00000000" w:rsidDel="00000000" w:rsidP="00000000" w:rsidRDefault="00000000" w:rsidRPr="00000000" w14:paraId="0000001B">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1C">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1D">
      <w:pPr>
        <w:pStyle w:val="Heading2"/>
        <w:numPr>
          <w:ilvl w:val="1"/>
          <w:numId w:val="11"/>
        </w:numPr>
        <w:ind w:left="926"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Importing the Component</w:t>
      </w:r>
    </w:p>
    <w:p w:rsidR="00000000" w:rsidDel="00000000" w:rsidP="00000000" w:rsidRDefault="00000000" w:rsidRPr="00000000" w14:paraId="0000001E">
      <w:pPr>
        <w:ind w:left="926" w:firstLine="0"/>
        <w:jc w:val="both"/>
        <w:rPr>
          <w:rFonts w:ascii="Cambria" w:cs="Cambria" w:eastAsia="Cambria" w:hAnsi="Cambria"/>
        </w:rPr>
      </w:pPr>
      <w:r w:rsidDel="00000000" w:rsidR="00000000" w:rsidRPr="00000000">
        <w:rPr>
          <w:rFonts w:ascii="Cambria" w:cs="Cambria" w:eastAsia="Cambria" w:hAnsi="Cambria"/>
          <w:rtl w:val="0"/>
        </w:rPr>
        <w:t xml:space="preserve">You can import the Forge components only into the apps that are of the Reference Architecture type.</w:t>
      </w:r>
    </w:p>
    <w:p w:rsidR="00000000" w:rsidDel="00000000" w:rsidP="00000000" w:rsidRDefault="00000000" w:rsidRPr="00000000" w14:paraId="0000001F">
      <w:pPr>
        <w:rPr>
          <w:rFonts w:ascii="Cambria" w:cs="Cambria" w:eastAsia="Cambria" w:hAnsi="Cambria"/>
          <w:b w:val="1"/>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To import the Office365 Login component, do the following:</w:t>
      </w:r>
    </w:p>
    <w:p w:rsidR="00000000" w:rsidDel="00000000" w:rsidP="00000000" w:rsidRDefault="00000000" w:rsidRPr="00000000" w14:paraId="00000020">
      <w:pPr>
        <w:numPr>
          <w:ilvl w:val="0"/>
          <w:numId w:val="10"/>
        </w:numPr>
        <w:ind w:left="1080" w:hanging="360"/>
        <w:rPr>
          <w:rFonts w:ascii="Cambria" w:cs="Cambria" w:eastAsia="Cambria" w:hAnsi="Cambria"/>
        </w:rPr>
      </w:pPr>
      <w:r w:rsidDel="00000000" w:rsidR="00000000" w:rsidRPr="00000000">
        <w:rPr>
          <w:rFonts w:ascii="Cambria" w:cs="Cambria" w:eastAsia="Cambria" w:hAnsi="Cambria"/>
          <w:rtl w:val="0"/>
        </w:rPr>
        <w:t xml:space="preserve">Open your  project in Volt MX Iris.</w:t>
      </w:r>
    </w:p>
    <w:p w:rsidR="00000000" w:rsidDel="00000000" w:rsidP="00000000" w:rsidRDefault="00000000" w:rsidRPr="00000000" w14:paraId="000000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60" w:before="60" w:line="240" w:lineRule="auto"/>
        <w:ind w:left="1068" w:right="0" w:hanging="360"/>
        <w:jc w:val="left"/>
        <w:rPr>
          <w:rFonts w:ascii="Cambria" w:cs="Cambria" w:eastAsia="Cambria" w:hAnsi="Cambria"/>
          <w:b w:val="0"/>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In the Project Explorer, click the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Templates</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tab</w:t>
      </w: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ind w:left="720" w:firstLine="0"/>
        <w:rPr>
          <w:rFonts w:ascii="Cambria" w:cs="Cambria" w:eastAsia="Cambria" w:hAnsi="Cambria"/>
          <w:color w:val="000000"/>
        </w:rPr>
      </w:pPr>
      <w:r w:rsidDel="00000000" w:rsidR="00000000" w:rsidRPr="00000000">
        <w:rPr>
          <w:rFonts w:ascii="Cambria" w:cs="Cambria" w:eastAsia="Cambria" w:hAnsi="Cambria"/>
        </w:rPr>
        <w:drawing>
          <wp:inline distB="0" distT="0" distL="0" distR="0">
            <wp:extent cx="3243263" cy="2019300"/>
            <wp:effectExtent b="0" l="0" r="0" t="0"/>
            <wp:docPr descr="Graphical user interface, text, application&#10;&#10;Description automatically generated" id="1447200490" name="image1.png"/>
            <a:graphic>
              <a:graphicData uri="http://schemas.openxmlformats.org/drawingml/2006/picture">
                <pic:pic>
                  <pic:nvPicPr>
                    <pic:cNvPr descr="Graphical user interface, text, application&#10;&#10;Description automatically generated" id="0" name="image1.png"/>
                    <pic:cNvPicPr preferRelativeResize="0"/>
                  </pic:nvPicPr>
                  <pic:blipFill>
                    <a:blip r:embed="rId8"/>
                    <a:srcRect b="0" l="0" r="0" t="0"/>
                    <a:stretch>
                      <a:fillRect/>
                    </a:stretch>
                  </pic:blipFill>
                  <pic:spPr>
                    <a:xfrm>
                      <a:off x="0" y="0"/>
                      <a:ext cx="3243263" cy="20193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hd w:fill="ffffff" w:val="clear"/>
        <w:spacing w:after="60" w:before="60" w:lineRule="auto"/>
        <w:ind w:left="720" w:firstLine="0"/>
        <w:rPr>
          <w:rFonts w:ascii="Cambria" w:cs="Cambria" w:eastAsia="Cambria" w:hAnsi="Cambria"/>
          <w:color w:val="000000"/>
          <w:sz w:val="22"/>
          <w:szCs w:val="22"/>
        </w:rPr>
      </w:pPr>
      <w:r w:rsidDel="00000000" w:rsidR="00000000" w:rsidRPr="00000000">
        <w:rPr>
          <w:rFonts w:ascii="Cambria" w:cs="Cambria" w:eastAsia="Cambria" w:hAnsi="Cambria"/>
          <w:color w:val="000000"/>
          <w:rtl w:val="0"/>
        </w:rPr>
        <w:t xml:space="preserve">3. </w:t>
      </w:r>
      <w:r w:rsidDel="00000000" w:rsidR="00000000" w:rsidRPr="00000000">
        <w:rPr>
          <w:rFonts w:ascii="Cambria" w:cs="Cambria" w:eastAsia="Cambria" w:hAnsi="Cambria"/>
          <w:color w:val="000000"/>
          <w:sz w:val="22"/>
          <w:szCs w:val="22"/>
          <w:rtl w:val="0"/>
        </w:rPr>
        <w:t xml:space="preserve">Right-click </w:t>
      </w:r>
      <w:r w:rsidDel="00000000" w:rsidR="00000000" w:rsidRPr="00000000">
        <w:rPr>
          <w:rFonts w:ascii="Cambria" w:cs="Cambria" w:eastAsia="Cambria" w:hAnsi="Cambria"/>
          <w:b w:val="1"/>
          <w:color w:val="000000"/>
          <w:sz w:val="22"/>
          <w:szCs w:val="22"/>
          <w:rtl w:val="0"/>
        </w:rPr>
        <w:t xml:space="preserve">Components</w:t>
      </w:r>
      <w:r w:rsidDel="00000000" w:rsidR="00000000" w:rsidRPr="00000000">
        <w:rPr>
          <w:rFonts w:ascii="Cambria" w:cs="Cambria" w:eastAsia="Cambria" w:hAnsi="Cambria"/>
          <w:color w:val="000000"/>
          <w:sz w:val="22"/>
          <w:szCs w:val="22"/>
          <w:rtl w:val="0"/>
        </w:rPr>
        <w:t xml:space="preserve">, and then select </w:t>
      </w:r>
      <w:r w:rsidDel="00000000" w:rsidR="00000000" w:rsidRPr="00000000">
        <w:rPr>
          <w:rFonts w:ascii="Cambria" w:cs="Cambria" w:eastAsia="Cambria" w:hAnsi="Cambria"/>
          <w:b w:val="1"/>
          <w:color w:val="000000"/>
          <w:sz w:val="22"/>
          <w:szCs w:val="22"/>
          <w:rtl w:val="0"/>
        </w:rPr>
        <w:t xml:space="preserve">Import Component</w:t>
      </w:r>
      <w:r w:rsidDel="00000000" w:rsidR="00000000" w:rsidRPr="00000000">
        <w:rPr>
          <w:rFonts w:ascii="Cambria" w:cs="Cambria" w:eastAsia="Cambria" w:hAnsi="Cambria"/>
          <w:color w:val="000000"/>
          <w:sz w:val="22"/>
          <w:szCs w:val="22"/>
          <w:rtl w:val="0"/>
        </w:rPr>
        <w:t xml:space="preserve">. The </w:t>
      </w:r>
      <w:r w:rsidDel="00000000" w:rsidR="00000000" w:rsidRPr="00000000">
        <w:rPr>
          <w:rFonts w:ascii="Cambria" w:cs="Cambria" w:eastAsia="Cambria" w:hAnsi="Cambria"/>
          <w:b w:val="1"/>
          <w:color w:val="000000"/>
          <w:sz w:val="22"/>
          <w:szCs w:val="22"/>
          <w:rtl w:val="0"/>
        </w:rPr>
        <w:t xml:space="preserve">Import Component</w:t>
      </w:r>
      <w:r w:rsidDel="00000000" w:rsidR="00000000" w:rsidRPr="00000000">
        <w:rPr>
          <w:rFonts w:ascii="Cambria" w:cs="Cambria" w:eastAsia="Cambria" w:hAnsi="Cambria"/>
          <w:color w:val="000000"/>
          <w:sz w:val="22"/>
          <w:szCs w:val="22"/>
          <w:rtl w:val="0"/>
        </w:rPr>
        <w:t xml:space="preserve"> dialog box appears. </w:t>
      </w:r>
    </w:p>
    <w:p w:rsidR="00000000" w:rsidDel="00000000" w:rsidP="00000000" w:rsidRDefault="00000000" w:rsidRPr="00000000" w14:paraId="00000024">
      <w:pPr>
        <w:ind w:left="720" w:firstLine="0"/>
        <w:rPr>
          <w:rFonts w:ascii="Cambria" w:cs="Cambria" w:eastAsia="Cambria" w:hAnsi="Cambria"/>
          <w:color w:val="000000"/>
        </w:rPr>
      </w:pPr>
      <w:r w:rsidDel="00000000" w:rsidR="00000000" w:rsidRPr="00000000">
        <w:rPr>
          <w:rFonts w:ascii="Cambria" w:cs="Cambria" w:eastAsia="Cambria" w:hAnsi="Cambria"/>
          <w:color w:val="000000"/>
        </w:rPr>
        <w:drawing>
          <wp:inline distB="0" distT="0" distL="0" distR="0">
            <wp:extent cx="4062413" cy="2219325"/>
            <wp:effectExtent b="0" l="0" r="0" t="0"/>
            <wp:docPr descr="Graphical user interface, text, application, Teams&#10;&#10;Description automatically generated" id="1447200492" name="image4.png"/>
            <a:graphic>
              <a:graphicData uri="http://schemas.openxmlformats.org/drawingml/2006/picture">
                <pic:pic>
                  <pic:nvPicPr>
                    <pic:cNvPr descr="Graphical user interface, text, application, Teams&#10;&#10;Description automatically generated" id="0" name="image4.png"/>
                    <pic:cNvPicPr preferRelativeResize="0"/>
                  </pic:nvPicPr>
                  <pic:blipFill>
                    <a:blip r:embed="rId9"/>
                    <a:srcRect b="0" l="0" r="0" t="0"/>
                    <a:stretch>
                      <a:fillRect/>
                    </a:stretch>
                  </pic:blipFill>
                  <pic:spPr>
                    <a:xfrm>
                      <a:off x="0" y="0"/>
                      <a:ext cx="4062413" cy="221932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6">
      <w:pP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7">
      <w:pPr>
        <w:shd w:fill="ffffff" w:val="clear"/>
        <w:spacing w:after="60" w:before="60" w:lineRule="auto"/>
        <w:ind w:left="720" w:firstLine="0"/>
        <w:jc w:val="both"/>
        <w:rPr>
          <w:rFonts w:ascii="Cambria" w:cs="Cambria" w:eastAsia="Cambria" w:hAnsi="Cambria"/>
          <w:color w:val="000000"/>
          <w:sz w:val="22"/>
          <w:szCs w:val="22"/>
        </w:rPr>
      </w:pPr>
      <w:r w:rsidDel="00000000" w:rsidR="00000000" w:rsidRPr="00000000">
        <w:rPr>
          <w:rFonts w:ascii="Cambria" w:cs="Cambria" w:eastAsia="Cambria" w:hAnsi="Cambria"/>
          <w:color w:val="000000"/>
          <w:rtl w:val="0"/>
        </w:rPr>
        <w:t xml:space="preserve">4. </w:t>
      </w:r>
      <w:r w:rsidDel="00000000" w:rsidR="00000000" w:rsidRPr="00000000">
        <w:rPr>
          <w:rFonts w:ascii="Cambria" w:cs="Cambria" w:eastAsia="Cambria" w:hAnsi="Cambria"/>
          <w:color w:val="000000"/>
          <w:sz w:val="22"/>
          <w:szCs w:val="22"/>
          <w:rtl w:val="0"/>
        </w:rPr>
        <w:t xml:space="preserve">Click </w:t>
      </w:r>
      <w:r w:rsidDel="00000000" w:rsidR="00000000" w:rsidRPr="00000000">
        <w:rPr>
          <w:rFonts w:ascii="Cambria" w:cs="Cambria" w:eastAsia="Cambria" w:hAnsi="Cambria"/>
          <w:b w:val="1"/>
          <w:color w:val="000000"/>
          <w:sz w:val="22"/>
          <w:szCs w:val="22"/>
          <w:rtl w:val="0"/>
        </w:rPr>
        <w:t xml:space="preserve">Browse</w:t>
      </w:r>
      <w:r w:rsidDel="00000000" w:rsidR="00000000" w:rsidRPr="00000000">
        <w:rPr>
          <w:rFonts w:ascii="Cambria" w:cs="Cambria" w:eastAsia="Cambria" w:hAnsi="Cambria"/>
          <w:color w:val="000000"/>
          <w:sz w:val="22"/>
          <w:szCs w:val="22"/>
          <w:rtl w:val="0"/>
        </w:rPr>
        <w:t xml:space="preserve"> to navigate to the location of the component, select the component, and then click </w:t>
      </w:r>
      <w:r w:rsidDel="00000000" w:rsidR="00000000" w:rsidRPr="00000000">
        <w:rPr>
          <w:rFonts w:ascii="Cambria" w:cs="Cambria" w:eastAsia="Cambria" w:hAnsi="Cambria"/>
          <w:b w:val="1"/>
          <w:color w:val="000000"/>
          <w:sz w:val="22"/>
          <w:szCs w:val="22"/>
          <w:rtl w:val="0"/>
        </w:rPr>
        <w:t xml:space="preserve">Import</w:t>
      </w:r>
      <w:r w:rsidDel="00000000" w:rsidR="00000000" w:rsidRPr="00000000">
        <w:rPr>
          <w:rFonts w:ascii="Cambria" w:cs="Cambria" w:eastAsia="Cambria" w:hAnsi="Cambria"/>
          <w:color w:val="000000"/>
          <w:sz w:val="22"/>
          <w:szCs w:val="22"/>
          <w:rtl w:val="0"/>
        </w:rPr>
        <w:t xml:space="preserve">. The component and its associated widgets and modules are added to your project.</w:t>
      </w:r>
    </w:p>
    <w:p w:rsidR="00000000" w:rsidDel="00000000" w:rsidP="00000000" w:rsidRDefault="00000000" w:rsidRPr="00000000" w14:paraId="00000028">
      <w:pPr>
        <w:shd w:fill="ffffff" w:val="clear"/>
        <w:spacing w:after="60" w:before="60" w:lineRule="auto"/>
        <w:ind w:left="720" w:firstLine="0"/>
        <w:rPr>
          <w:rFonts w:ascii="Cambria" w:cs="Cambria" w:eastAsia="Cambria" w:hAnsi="Cambria"/>
          <w:color w:val="000000"/>
          <w:sz w:val="21"/>
          <w:szCs w:val="21"/>
        </w:rPr>
      </w:pPr>
      <w:r w:rsidDel="00000000" w:rsidR="00000000" w:rsidRPr="00000000">
        <w:rPr>
          <w:rtl w:val="0"/>
        </w:rPr>
      </w:r>
    </w:p>
    <w:p w:rsidR="00000000" w:rsidDel="00000000" w:rsidP="00000000" w:rsidRDefault="00000000" w:rsidRPr="00000000" w14:paraId="00000029">
      <w:pPr>
        <w:shd w:fill="ffffff" w:val="clear"/>
        <w:spacing w:after="60" w:before="60" w:lineRule="auto"/>
        <w:jc w:val="center"/>
        <w:rPr>
          <w:rFonts w:ascii="Cambria" w:cs="Cambria" w:eastAsia="Cambria" w:hAnsi="Cambria"/>
          <w:color w:val="000000"/>
          <w:sz w:val="22"/>
          <w:szCs w:val="22"/>
        </w:rPr>
      </w:pPr>
      <w:r w:rsidDel="00000000" w:rsidR="00000000" w:rsidRPr="00000000">
        <w:rPr>
          <w:rFonts w:ascii="Cambria" w:cs="Cambria" w:eastAsia="Cambria" w:hAnsi="Cambria"/>
          <w:sz w:val="22"/>
          <w:szCs w:val="22"/>
        </w:rPr>
        <w:drawing>
          <wp:inline distB="114300" distT="114300" distL="114300" distR="114300">
            <wp:extent cx="2704600" cy="3586163"/>
            <wp:effectExtent b="0" l="0" r="0" t="0"/>
            <wp:docPr id="144720049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704600" cy="3586163"/>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ind w:left="720"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highlight w:val="white"/>
          <w:rtl w:val="0"/>
        </w:rPr>
        <w:t xml:space="preserve">Once you have imported a component to your project, you can easily add the component to a form. For more information, refer</w:t>
      </w:r>
      <w:r w:rsidDel="00000000" w:rsidR="00000000" w:rsidRPr="00000000">
        <w:rPr>
          <w:rFonts w:ascii="Cambria" w:cs="Cambria" w:eastAsia="Cambria" w:hAnsi="Cambria"/>
          <w:color w:val="3c78d8"/>
          <w:sz w:val="22"/>
          <w:szCs w:val="22"/>
          <w:highlight w:val="white"/>
          <w:rtl w:val="0"/>
        </w:rPr>
        <w:t xml:space="preserve"> </w:t>
      </w:r>
      <w:hyperlink r:id="rId11">
        <w:r w:rsidDel="00000000" w:rsidR="00000000" w:rsidRPr="00000000">
          <w:rPr>
            <w:rFonts w:ascii="Cambria" w:cs="Cambria" w:eastAsia="Cambria" w:hAnsi="Cambria"/>
            <w:color w:val="3c78d8"/>
            <w:sz w:val="22"/>
            <w:szCs w:val="22"/>
            <w:highlight w:val="white"/>
            <w:u w:val="single"/>
            <w:rtl w:val="0"/>
          </w:rPr>
          <w:t xml:space="preserve">Add a Component to a Form</w:t>
        </w:r>
      </w:hyperlink>
      <w:r w:rsidDel="00000000" w:rsidR="00000000" w:rsidRPr="00000000">
        <w:rPr>
          <w:rFonts w:ascii="Cambria" w:cs="Cambria" w:eastAsia="Cambria" w:hAnsi="Cambria"/>
          <w:color w:val="000000"/>
          <w:sz w:val="22"/>
          <w:szCs w:val="22"/>
          <w:highlight w:val="white"/>
          <w:rtl w:val="0"/>
        </w:rPr>
        <w:t xml:space="preserve">.</w:t>
      </w:r>
      <w:r w:rsidDel="00000000" w:rsidR="00000000" w:rsidRPr="00000000">
        <w:rPr>
          <w:rtl w:val="0"/>
        </w:rPr>
      </w:r>
    </w:p>
    <w:p w:rsidR="00000000" w:rsidDel="00000000" w:rsidP="00000000" w:rsidRDefault="00000000" w:rsidRPr="00000000" w14:paraId="0000002B">
      <w:pPr>
        <w:pStyle w:val="Heading2"/>
        <w:numPr>
          <w:ilvl w:val="1"/>
          <w:numId w:val="11"/>
        </w:numPr>
        <w:ind w:left="720"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 Building and previewing the app</w:t>
      </w:r>
    </w:p>
    <w:p w:rsidR="00000000" w:rsidDel="00000000" w:rsidP="00000000" w:rsidRDefault="00000000" w:rsidRPr="00000000" w14:paraId="0000002C">
      <w:pPr>
        <w:spacing w:line="264" w:lineRule="auto"/>
        <w:ind w:left="720" w:firstLine="0"/>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After performing all the above steps, you can build your app and run it on your device. For more information, you can refer to the </w:t>
      </w:r>
      <w:hyperlink r:id="rId12">
        <w:r w:rsidDel="00000000" w:rsidR="00000000" w:rsidRPr="00000000">
          <w:rPr>
            <w:rFonts w:ascii="Cambria" w:cs="Cambria" w:eastAsia="Cambria" w:hAnsi="Cambria"/>
            <w:color w:val="3c78d8"/>
            <w:sz w:val="22"/>
            <w:szCs w:val="22"/>
            <w:u w:val="single"/>
            <w:rtl w:val="0"/>
          </w:rPr>
          <w:t xml:space="preserve">Building and Viewing an Application</w:t>
        </w:r>
      </w:hyperlink>
      <w:r w:rsidDel="00000000" w:rsidR="00000000" w:rsidRPr="00000000">
        <w:rPr>
          <w:rFonts w:ascii="Cambria" w:cs="Cambria" w:eastAsia="Cambria" w:hAnsi="Cambria"/>
          <w:color w:val="000000"/>
          <w:sz w:val="22"/>
          <w:szCs w:val="22"/>
          <w:rtl w:val="0"/>
        </w:rPr>
        <w:t xml:space="preserve"> section of the Volt MX Iris User Guide.</w:t>
      </w:r>
    </w:p>
    <w:p w:rsidR="00000000" w:rsidDel="00000000" w:rsidP="00000000" w:rsidRDefault="00000000" w:rsidRPr="00000000" w14:paraId="0000002D">
      <w:pPr>
        <w:pStyle w:val="Title"/>
        <w:ind w:left="0" w:firstLine="0"/>
        <w:rPr>
          <w:rFonts w:ascii="Cambria" w:cs="Cambria" w:eastAsia="Cambria" w:hAnsi="Cambria"/>
          <w:b w:val="1"/>
          <w:sz w:val="26"/>
          <w:szCs w:val="26"/>
        </w:rPr>
      </w:pPr>
      <w:bookmarkStart w:colFirst="0" w:colLast="0" w:name="_heading=h.rz9ryl94tjhf" w:id="1"/>
      <w:bookmarkEnd w:id="1"/>
      <w:r w:rsidDel="00000000" w:rsidR="00000000" w:rsidRPr="00000000">
        <w:rPr>
          <w:rtl w:val="0"/>
        </w:rPr>
        <w:t xml:space="preserve">  </w:t>
      </w:r>
      <w:r w:rsidDel="00000000" w:rsidR="00000000" w:rsidRPr="00000000">
        <w:rPr>
          <w:rFonts w:ascii="Cambria" w:cs="Cambria" w:eastAsia="Cambria" w:hAnsi="Cambria"/>
          <w:b w:val="1"/>
          <w:sz w:val="24"/>
          <w:szCs w:val="24"/>
          <w:rtl w:val="0"/>
        </w:rPr>
        <w:t xml:space="preserve"> E.</w:t>
      </w:r>
      <w:r w:rsidDel="00000000" w:rsidR="00000000" w:rsidRPr="00000000">
        <w:rPr>
          <w:b w:val="1"/>
          <w:sz w:val="24"/>
          <w:szCs w:val="24"/>
          <w:rtl w:val="0"/>
        </w:rPr>
        <w:t xml:space="preserve"> </w:t>
      </w:r>
      <w:hyperlink w:anchor="_heading=h.e0hq5wn02kg0">
        <w:r w:rsidDel="00000000" w:rsidR="00000000" w:rsidRPr="00000000">
          <w:rPr>
            <w:rFonts w:ascii="Cambria" w:cs="Cambria" w:eastAsia="Cambria" w:hAnsi="Cambria"/>
            <w:b w:val="1"/>
            <w:sz w:val="26"/>
            <w:szCs w:val="26"/>
            <w:rtl w:val="0"/>
          </w:rPr>
          <w:t xml:space="preserve">Creating an app in Office365 Developer Conso</w:t>
        </w:r>
      </w:hyperlink>
      <w:r w:rsidDel="00000000" w:rsidR="00000000" w:rsidRPr="00000000">
        <w:rPr>
          <w:rFonts w:ascii="Cambria" w:cs="Cambria" w:eastAsia="Cambria" w:hAnsi="Cambria"/>
          <w:b w:val="1"/>
          <w:sz w:val="26"/>
          <w:szCs w:val="26"/>
          <w:rtl w:val="0"/>
        </w:rPr>
        <w:t xml:space="preserve">le</w:t>
      </w:r>
    </w:p>
    <w:p w:rsidR="00000000" w:rsidDel="00000000" w:rsidP="00000000" w:rsidRDefault="00000000" w:rsidRPr="00000000" w14:paraId="0000002E">
      <w:pPr>
        <w:spacing w:line="264" w:lineRule="auto"/>
        <w:ind w:left="0" w:firstLine="0"/>
        <w:rPr>
          <w:rFonts w:ascii="Cambria" w:cs="Cambria" w:eastAsia="Cambria" w:hAnsi="Cambria"/>
          <w:sz w:val="22"/>
          <w:szCs w:val="22"/>
        </w:rPr>
      </w:pPr>
      <w:r w:rsidDel="00000000" w:rsidR="00000000" w:rsidRPr="00000000">
        <w:rPr>
          <w:rFonts w:ascii="Cambria" w:cs="Cambria" w:eastAsia="Cambria" w:hAnsi="Cambria"/>
          <w:b w:val="1"/>
          <w:sz w:val="26"/>
          <w:szCs w:val="26"/>
          <w:rtl w:val="0"/>
        </w:rPr>
        <w:t xml:space="preserve">            </w:t>
      </w:r>
      <w:r w:rsidDel="00000000" w:rsidR="00000000" w:rsidRPr="00000000">
        <w:rPr>
          <w:rFonts w:ascii="Cambria" w:cs="Cambria" w:eastAsia="Cambria" w:hAnsi="Cambria"/>
          <w:sz w:val="22"/>
          <w:szCs w:val="22"/>
          <w:rtl w:val="0"/>
        </w:rPr>
        <w:t xml:space="preserve">  i.Go to </w:t>
      </w:r>
      <w:hyperlink r:id="rId13">
        <w:r w:rsidDel="00000000" w:rsidR="00000000" w:rsidRPr="00000000">
          <w:rPr>
            <w:rFonts w:ascii="Cambria" w:cs="Cambria" w:eastAsia="Cambria" w:hAnsi="Cambria"/>
            <w:color w:val="1155cc"/>
            <w:sz w:val="22"/>
            <w:szCs w:val="22"/>
            <w:u w:val="single"/>
            <w:rtl w:val="0"/>
          </w:rPr>
          <w:t xml:space="preserve">Azure portal</w:t>
        </w:r>
      </w:hyperlink>
      <w:r w:rsidDel="00000000" w:rsidR="00000000" w:rsidRPr="00000000">
        <w:rPr>
          <w:rtl w:val="0"/>
        </w:rPr>
      </w:r>
    </w:p>
    <w:p w:rsidR="00000000" w:rsidDel="00000000" w:rsidP="00000000" w:rsidRDefault="00000000" w:rsidRPr="00000000" w14:paraId="0000002F">
      <w:pPr>
        <w:spacing w:line="264"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ii.Search for “AppRegistrations” in the search bar.</w:t>
      </w:r>
    </w:p>
    <w:p w:rsidR="00000000" w:rsidDel="00000000" w:rsidP="00000000" w:rsidRDefault="00000000" w:rsidRPr="00000000" w14:paraId="00000030">
      <w:pPr>
        <w:spacing w:line="264" w:lineRule="auto"/>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iii.Click on “New registration”,Enter the required details and click on “Register”.     </w:t>
      </w:r>
    </w:p>
    <w:p w:rsidR="00000000" w:rsidDel="00000000" w:rsidP="00000000" w:rsidRDefault="00000000" w:rsidRPr="00000000" w14:paraId="00000031">
      <w:pPr>
        <w:spacing w:line="264" w:lineRule="auto"/>
        <w:ind w:left="0" w:firstLine="0"/>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               iv.   You get  the</w:t>
      </w:r>
      <w:r w:rsidDel="00000000" w:rsidR="00000000" w:rsidRPr="00000000">
        <w:rPr>
          <w:rFonts w:ascii="Cambria" w:cs="Cambria" w:eastAsia="Cambria" w:hAnsi="Cambria"/>
          <w:b w:val="1"/>
          <w:sz w:val="22"/>
          <w:szCs w:val="22"/>
          <w:rtl w:val="0"/>
        </w:rPr>
        <w:t xml:space="preserve"> Client Id</w:t>
      </w:r>
      <w:r w:rsidDel="00000000" w:rsidR="00000000" w:rsidRPr="00000000">
        <w:rPr>
          <w:rFonts w:ascii="Cambria" w:cs="Cambria" w:eastAsia="Cambria" w:hAnsi="Cambria"/>
          <w:sz w:val="22"/>
          <w:szCs w:val="22"/>
          <w:rtl w:val="0"/>
        </w:rPr>
        <w:t xml:space="preserve"> and </w:t>
      </w:r>
      <w:r w:rsidDel="00000000" w:rsidR="00000000" w:rsidRPr="00000000">
        <w:rPr>
          <w:rFonts w:ascii="Cambria" w:cs="Cambria" w:eastAsia="Cambria" w:hAnsi="Cambria"/>
          <w:b w:val="1"/>
          <w:sz w:val="22"/>
          <w:szCs w:val="22"/>
          <w:rtl w:val="0"/>
        </w:rPr>
        <w:t xml:space="preserve">Client Secret .</w:t>
      </w:r>
    </w:p>
    <w:p w:rsidR="00000000" w:rsidDel="00000000" w:rsidP="00000000" w:rsidRDefault="00000000" w:rsidRPr="00000000" w14:paraId="00000032">
      <w:pPr>
        <w:spacing w:line="264"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rPr>
        <w:drawing>
          <wp:inline distB="114300" distT="114300" distL="114300" distR="114300">
            <wp:extent cx="5257800" cy="2656003"/>
            <wp:effectExtent b="0" l="0" r="0" t="0"/>
            <wp:docPr id="1447200494"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257800" cy="2656003"/>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line="264" w:lineRule="auto"/>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4">
      <w:pPr>
        <w:pStyle w:val="Heading1"/>
        <w:numPr>
          <w:ilvl w:val="0"/>
          <w:numId w:val="1"/>
        </w:numPr>
        <w:ind w:left="720" w:hanging="360"/>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REFERENCES</w:t>
      </w:r>
    </w:p>
    <w:p w:rsidR="00000000" w:rsidDel="00000000" w:rsidP="00000000" w:rsidRDefault="00000000" w:rsidRPr="00000000" w14:paraId="00000035">
      <w:pPr>
        <w:ind w:left="1440" w:hanging="72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  Dynamic Usage</w:t>
      </w:r>
    </w:p>
    <w:p w:rsidR="00000000" w:rsidDel="00000000" w:rsidP="00000000" w:rsidRDefault="00000000" w:rsidRPr="00000000" w14:paraId="00000036">
      <w:pPr>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Create a function call ,If you want to use the Privacy Preferences component dynamically, you will need to import the component into your project Templates. Follow the given steps to do so</w:t>
      </w:r>
    </w:p>
    <w:p w:rsidR="00000000" w:rsidDel="00000000" w:rsidP="00000000" w:rsidRDefault="00000000" w:rsidRPr="00000000" w14:paraId="00000037">
      <w:pPr>
        <w:numPr>
          <w:ilvl w:val="1"/>
          <w:numId w:val="14"/>
        </w:numPr>
        <w:ind w:left="180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Download the component from HCL VoltMX Marketplace as a zip file.</w:t>
      </w:r>
    </w:p>
    <w:p w:rsidR="00000000" w:rsidDel="00000000" w:rsidP="00000000" w:rsidRDefault="00000000" w:rsidRPr="00000000" w14:paraId="00000038">
      <w:pPr>
        <w:numPr>
          <w:ilvl w:val="1"/>
          <w:numId w:val="14"/>
        </w:numPr>
        <w:ind w:left="180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Go to the Templates tab in your project explorer.</w:t>
      </w:r>
    </w:p>
    <w:p w:rsidR="00000000" w:rsidDel="00000000" w:rsidP="00000000" w:rsidRDefault="00000000" w:rsidRPr="00000000" w14:paraId="00000039">
      <w:pPr>
        <w:numPr>
          <w:ilvl w:val="1"/>
          <w:numId w:val="14"/>
        </w:numPr>
        <w:ind w:left="180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Right click on Components and select Import Component.</w:t>
      </w:r>
    </w:p>
    <w:p w:rsidR="00000000" w:rsidDel="00000000" w:rsidP="00000000" w:rsidRDefault="00000000" w:rsidRPr="00000000" w14:paraId="0000003A">
      <w:pPr>
        <w:numPr>
          <w:ilvl w:val="1"/>
          <w:numId w:val="14"/>
        </w:numPr>
        <w:ind w:left="180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Navigate to where you downloaded your zip file and import it into Iris.</w:t>
      </w:r>
    </w:p>
    <w:p w:rsidR="00000000" w:rsidDel="00000000" w:rsidP="00000000" w:rsidRDefault="00000000" w:rsidRPr="00000000" w14:paraId="0000003B">
      <w:pPr>
        <w:spacing w:before="0" w:lineRule="auto"/>
        <w:ind w:firstLine="72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After you import the component into your project templates, you can add  it to       your app dynamically. To do so, follow the given steps.</w:t>
      </w:r>
    </w:p>
    <w:p w:rsidR="00000000" w:rsidDel="00000000" w:rsidP="00000000" w:rsidRDefault="00000000" w:rsidRPr="00000000" w14:paraId="0000003C">
      <w:pPr>
        <w:ind w:left="785"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D">
      <w:pPr>
        <w:spacing w:after="120" w:before="12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You can also add an office365 login Component dynamically. To do so,</w:t>
      </w:r>
    </w:p>
    <w:p w:rsidR="00000000" w:rsidDel="00000000" w:rsidP="00000000" w:rsidRDefault="00000000" w:rsidRPr="00000000" w14:paraId="0000003E">
      <w:pPr>
        <w:numPr>
          <w:ilvl w:val="0"/>
          <w:numId w:val="5"/>
        </w:numPr>
        <w:spacing w:after="280" w:before="28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the </w:t>
      </w:r>
      <w:r w:rsidDel="00000000" w:rsidR="00000000" w:rsidRPr="00000000">
        <w:rPr>
          <w:rFonts w:ascii="Cambria" w:cs="Cambria" w:eastAsia="Cambria" w:hAnsi="Cambria"/>
          <w:b w:val="1"/>
          <w:sz w:val="22"/>
          <w:szCs w:val="22"/>
          <w:rtl w:val="0"/>
        </w:rPr>
        <w:t xml:space="preserve">Project Explorer</w:t>
      </w:r>
      <w:r w:rsidDel="00000000" w:rsidR="00000000" w:rsidRPr="00000000">
        <w:rPr>
          <w:rFonts w:ascii="Cambria" w:cs="Cambria" w:eastAsia="Cambria" w:hAnsi="Cambria"/>
          <w:sz w:val="22"/>
          <w:szCs w:val="22"/>
          <w:rtl w:val="0"/>
        </w:rPr>
        <w:t xml:space="preserve">, on the </w:t>
      </w:r>
      <w:r w:rsidDel="00000000" w:rsidR="00000000" w:rsidRPr="00000000">
        <w:rPr>
          <w:rFonts w:ascii="Cambria" w:cs="Cambria" w:eastAsia="Cambria" w:hAnsi="Cambria"/>
          <w:b w:val="1"/>
          <w:sz w:val="22"/>
          <w:szCs w:val="22"/>
          <w:rtl w:val="0"/>
        </w:rPr>
        <w:t xml:space="preserve">Projects</w:t>
      </w:r>
      <w:r w:rsidDel="00000000" w:rsidR="00000000" w:rsidRPr="00000000">
        <w:rPr>
          <w:rFonts w:ascii="Cambria" w:cs="Cambria" w:eastAsia="Cambria" w:hAnsi="Cambria"/>
          <w:sz w:val="22"/>
          <w:szCs w:val="22"/>
          <w:rtl w:val="0"/>
        </w:rPr>
        <w:t xml:space="preserve"> tab, click </w:t>
      </w:r>
      <w:r w:rsidDel="00000000" w:rsidR="00000000" w:rsidRPr="00000000">
        <w:rPr>
          <w:rFonts w:ascii="Cambria" w:cs="Cambria" w:eastAsia="Cambria" w:hAnsi="Cambria"/>
          <w:b w:val="1"/>
          <w:sz w:val="22"/>
          <w:szCs w:val="22"/>
          <w:rtl w:val="0"/>
        </w:rPr>
        <w:t xml:space="preserve">Controllers</w:t>
      </w:r>
      <w:r w:rsidDel="00000000" w:rsidR="00000000" w:rsidRPr="00000000">
        <w:rPr>
          <w:rFonts w:ascii="Cambria" w:cs="Cambria" w:eastAsia="Cambria" w:hAnsi="Cambria"/>
          <w:sz w:val="22"/>
          <w:szCs w:val="22"/>
          <w:rtl w:val="0"/>
        </w:rPr>
        <w:t xml:space="preserve"> section to access the respective </w:t>
      </w:r>
      <w:r w:rsidDel="00000000" w:rsidR="00000000" w:rsidRPr="00000000">
        <w:rPr>
          <w:rFonts w:ascii="Cambria" w:cs="Cambria" w:eastAsia="Cambria" w:hAnsi="Cambria"/>
          <w:b w:val="1"/>
          <w:sz w:val="22"/>
          <w:szCs w:val="22"/>
          <w:rtl w:val="0"/>
        </w:rPr>
        <w:t xml:space="preserve">formController</w:t>
      </w:r>
      <w:r w:rsidDel="00000000" w:rsidR="00000000" w:rsidRPr="00000000">
        <w:rPr>
          <w:rFonts w:ascii="Cambria" w:cs="Cambria" w:eastAsia="Cambria" w:hAnsi="Cambria"/>
          <w:sz w:val="22"/>
          <w:szCs w:val="22"/>
          <w:rtl w:val="0"/>
        </w:rPr>
        <w:t xml:space="preserve">. Create a method and implement the code snippet similar to the sample code mentioned below.</w:t>
      </w:r>
    </w:p>
    <w:p w:rsidR="00000000" w:rsidDel="00000000" w:rsidP="00000000" w:rsidRDefault="00000000" w:rsidRPr="00000000" w14:paraId="0000003F">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Cambria" w:cs="Cambria" w:eastAsia="Cambria" w:hAnsi="Cambria"/>
          <w:sz w:val="20"/>
          <w:szCs w:val="20"/>
          <w:shd w:fill="f1f1f1" w:val="clear"/>
        </w:rPr>
      </w:pPr>
      <w:r w:rsidDel="00000000" w:rsidR="00000000" w:rsidRPr="00000000">
        <w:rPr>
          <w:rFonts w:ascii="Cambria" w:cs="Cambria" w:eastAsia="Cambria" w:hAnsi="Cambria"/>
          <w:color w:val="880000"/>
          <w:sz w:val="20"/>
          <w:szCs w:val="20"/>
          <w:shd w:fill="f1f1f1" w:val="clear"/>
          <w:rtl w:val="0"/>
        </w:rPr>
        <w:t xml:space="preserve">/* creating a component's Object */</w:t>
      </w:r>
      <w:r w:rsidDel="00000000" w:rsidR="00000000" w:rsidRPr="00000000">
        <w:rPr>
          <w:rtl w:val="0"/>
        </w:rPr>
      </w:r>
    </w:p>
    <w:p w:rsidR="00000000" w:rsidDel="00000000" w:rsidP="00000000" w:rsidRDefault="00000000" w:rsidRPr="00000000" w14:paraId="0000004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createComponent: function(){</w:t>
      </w:r>
    </w:p>
    <w:p w:rsidR="00000000" w:rsidDel="00000000" w:rsidP="00000000" w:rsidRDefault="00000000" w:rsidRPr="00000000" w14:paraId="0000004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var office365login = new com.voltmxmp.office365login(</w:t>
      </w:r>
    </w:p>
    <w:p w:rsidR="00000000" w:rsidDel="00000000" w:rsidP="00000000" w:rsidRDefault="00000000" w:rsidRPr="00000000" w14:paraId="0000004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4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w:t>
      </w:r>
    </w:p>
    <w:p w:rsidR="00000000" w:rsidDel="00000000" w:rsidP="00000000" w:rsidRDefault="00000000" w:rsidRPr="00000000" w14:paraId="0000004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4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"autogrowMode": voltmx.flex.AUTOGROW_NONE,</w:t>
      </w:r>
    </w:p>
    <w:p w:rsidR="00000000" w:rsidDel="00000000" w:rsidP="00000000" w:rsidRDefault="00000000" w:rsidRPr="00000000" w14:paraId="0000004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4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"clipBounds": true,</w:t>
      </w:r>
    </w:p>
    <w:p w:rsidR="00000000" w:rsidDel="00000000" w:rsidP="00000000" w:rsidRDefault="00000000" w:rsidRPr="00000000" w14:paraId="0000004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4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"height": "50dp",</w:t>
      </w:r>
    </w:p>
    <w:p w:rsidR="00000000" w:rsidDel="00000000" w:rsidP="00000000" w:rsidRDefault="00000000" w:rsidRPr="00000000" w14:paraId="0000004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4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"id": "office365login",</w:t>
      </w:r>
    </w:p>
    <w:p w:rsidR="00000000" w:rsidDel="00000000" w:rsidP="00000000" w:rsidRDefault="00000000" w:rsidRPr="00000000" w14:paraId="0000004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4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"isVisible": true,</w:t>
      </w:r>
    </w:p>
    <w:p w:rsidR="00000000" w:rsidDel="00000000" w:rsidP="00000000" w:rsidRDefault="00000000" w:rsidRPr="00000000" w14:paraId="0000004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5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"layoutType": voltmx.flex.FREE_FORM,</w:t>
      </w:r>
    </w:p>
    <w:p w:rsidR="00000000" w:rsidDel="00000000" w:rsidP="00000000" w:rsidRDefault="00000000" w:rsidRPr="00000000" w14:paraId="0000005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5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"left": "45%",</w:t>
      </w:r>
    </w:p>
    <w:p w:rsidR="00000000" w:rsidDel="00000000" w:rsidP="00000000" w:rsidRDefault="00000000" w:rsidRPr="00000000" w14:paraId="0000005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5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"masterType": constants.MASTER_TYPE_USERWIDGET,</w:t>
      </w:r>
    </w:p>
    <w:p w:rsidR="00000000" w:rsidDel="00000000" w:rsidP="00000000" w:rsidRDefault="00000000" w:rsidRPr="00000000" w14:paraId="0000005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5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"skin": "slFbox",</w:t>
      </w:r>
    </w:p>
    <w:p w:rsidR="00000000" w:rsidDel="00000000" w:rsidP="00000000" w:rsidRDefault="00000000" w:rsidRPr="00000000" w14:paraId="0000005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5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"top": "45%",</w:t>
      </w:r>
    </w:p>
    <w:p w:rsidR="00000000" w:rsidDel="00000000" w:rsidP="00000000" w:rsidRDefault="00000000" w:rsidRPr="00000000" w14:paraId="0000005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5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"width": "50dp"</w:t>
      </w:r>
    </w:p>
    <w:p w:rsidR="00000000" w:rsidDel="00000000" w:rsidP="00000000" w:rsidRDefault="00000000" w:rsidRPr="00000000" w14:paraId="0000005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5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 {}, {});</w:t>
      </w:r>
    </w:p>
    <w:p w:rsidR="00000000" w:rsidDel="00000000" w:rsidP="00000000" w:rsidRDefault="00000000" w:rsidRPr="00000000" w14:paraId="0000005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5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 Setting the component's properties */</w:t>
      </w:r>
    </w:p>
    <w:p w:rsidR="00000000" w:rsidDel="00000000" w:rsidP="00000000" w:rsidRDefault="00000000" w:rsidRPr="00000000" w14:paraId="0000005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6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office365login.iconSource = "reusablelogin_office365.png";</w:t>
      </w:r>
    </w:p>
    <w:p w:rsidR="00000000" w:rsidDel="00000000" w:rsidP="00000000" w:rsidRDefault="00000000" w:rsidRPr="00000000" w14:paraId="0000006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6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office365login.logoScaleMode= constants.IMAGE_SCALE_MODE_FIT_TO_DIMENSIONS;</w:t>
      </w:r>
    </w:p>
    <w:p w:rsidR="00000000" w:rsidDel="00000000" w:rsidP="00000000" w:rsidRDefault="00000000" w:rsidRPr="00000000" w14:paraId="0000006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6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 Adding the component to a Form */</w:t>
      </w:r>
    </w:p>
    <w:p w:rsidR="00000000" w:rsidDel="00000000" w:rsidP="00000000" w:rsidRDefault="00000000" w:rsidRPr="00000000" w14:paraId="0000006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6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this.view.add(office365login);</w:t>
      </w:r>
    </w:p>
    <w:p w:rsidR="00000000" w:rsidDel="00000000" w:rsidP="00000000" w:rsidRDefault="00000000" w:rsidRPr="00000000" w14:paraId="0000006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w:t>
      </w:r>
    </w:p>
    <w:p w:rsidR="00000000" w:rsidDel="00000000" w:rsidP="00000000" w:rsidRDefault="00000000" w:rsidRPr="00000000" w14:paraId="0000006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  },</w:t>
      </w:r>
    </w:p>
    <w:p w:rsidR="00000000" w:rsidDel="00000000" w:rsidP="00000000" w:rsidRDefault="00000000" w:rsidRPr="00000000" w14:paraId="0000006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6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Cambria" w:cs="Cambria" w:eastAsia="Cambria" w:hAnsi="Cambria"/>
          <w:sz w:val="20"/>
          <w:szCs w:val="20"/>
          <w:shd w:fill="f1f1f1" w:val="clear"/>
        </w:rPr>
      </w:pPr>
      <w:r w:rsidDel="00000000" w:rsidR="00000000" w:rsidRPr="00000000">
        <w:rPr>
          <w:rFonts w:ascii="Cambria" w:cs="Cambria" w:eastAsia="Cambria" w:hAnsi="Cambria"/>
          <w:sz w:val="20"/>
          <w:szCs w:val="20"/>
          <w:shd w:fill="f1f1f1" w:val="clear"/>
          <w:rtl w:val="0"/>
        </w:rPr>
        <w:t xml:space="preserve">});</w:t>
      </w:r>
    </w:p>
    <w:p w:rsidR="00000000" w:rsidDel="00000000" w:rsidP="00000000" w:rsidRDefault="00000000" w:rsidRPr="00000000" w14:paraId="0000006B">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Cambria" w:cs="Cambria" w:eastAsia="Cambria" w:hAnsi="Cambria"/>
          <w:sz w:val="20"/>
          <w:szCs w:val="20"/>
          <w:shd w:fill="f1f1f1" w:val="clear"/>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259"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Save</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the file.</w:t>
      </w:r>
      <w:r w:rsidDel="00000000" w:rsidR="00000000" w:rsidRPr="00000000">
        <w:rPr>
          <w:rtl w:val="0"/>
        </w:rPr>
      </w:r>
    </w:p>
    <w:sdt>
      <w:sdtPr>
        <w:lock w:val="contentLocked"/>
        <w:tag w:val="goog_rdk_0"/>
      </w:sdtPr>
      <w:sdtContent>
        <w:tbl>
          <w:tblPr>
            <w:tblStyle w:val="Table1"/>
            <w:tblW w:w="7587.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7"/>
            <w:tblGridChange w:id="0">
              <w:tblGrid>
                <w:gridCol w:w="75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Note:</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VoltMX Foundry services(Created app) must be published only after the app is imported into the form. The app must be published by an existing user only facilitating the authentication of credentials.</w:t>
                </w:r>
              </w:p>
            </w:tc>
          </w:tr>
        </w:tbl>
      </w:sdtContent>
    </w:sdt>
    <w:p w:rsidR="00000000" w:rsidDel="00000000" w:rsidP="00000000" w:rsidRDefault="00000000" w:rsidRPr="00000000" w14:paraId="0000006F">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70">
      <w:pPr>
        <w:ind w:left="0" w:firstLine="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     B. Setting properties</w:t>
      </w:r>
    </w:p>
    <w:p w:rsidR="00000000" w:rsidDel="00000000" w:rsidP="00000000" w:rsidRDefault="00000000" w:rsidRPr="00000000" w14:paraId="00000071">
      <w:pPr>
        <w:ind w:left="360"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You can use a component’s Properties to customize and configure the elements. These elements can be UI elements, service parameters, and so on. For more information about properties, you can refer to the Components Overview section of the Iris User Guide. </w:t>
      </w:r>
    </w:p>
    <w:p w:rsidR="00000000" w:rsidDel="00000000" w:rsidP="00000000" w:rsidRDefault="00000000" w:rsidRPr="00000000" w14:paraId="00000072">
      <w:pPr>
        <w:ind w:left="360"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You can set the properties from the Iris’s Properties panel on the right-hand side. You can also configure these properties using a JavaScript code. </w:t>
      </w:r>
    </w:p>
    <w:p w:rsidR="00000000" w:rsidDel="00000000" w:rsidP="00000000" w:rsidRDefault="00000000" w:rsidRPr="00000000" w14:paraId="00000073">
      <w:pPr>
        <w:ind w:left="360" w:firstLine="0"/>
        <w:rPr>
          <w:rFonts w:ascii="Cambria" w:cs="Cambria" w:eastAsia="Cambria" w:hAnsi="Cambria"/>
          <w:b w:val="1"/>
          <w:color w:val="000000"/>
          <w:sz w:val="22"/>
          <w:szCs w:val="22"/>
        </w:rPr>
      </w:pPr>
      <w:r w:rsidDel="00000000" w:rsidR="00000000" w:rsidRPr="00000000">
        <w:rPr>
          <w:rtl w:val="0"/>
        </w:rPr>
      </w:r>
    </w:p>
    <w:p w:rsidR="00000000" w:rsidDel="00000000" w:rsidP="00000000" w:rsidRDefault="00000000" w:rsidRPr="00000000" w14:paraId="00000074">
      <w:pPr>
        <w:pStyle w:val="Heading4"/>
        <w:numPr>
          <w:ilvl w:val="0"/>
          <w:numId w:val="9"/>
        </w:numPr>
        <w:ind w:left="720" w:hanging="360"/>
        <w:rPr>
          <w:rFonts w:ascii="Cambria" w:cs="Cambria" w:eastAsia="Cambria" w:hAnsi="Cambria"/>
          <w:b w:val="1"/>
          <w:i w:val="0"/>
          <w:color w:val="000000"/>
          <w:sz w:val="24"/>
          <w:szCs w:val="24"/>
        </w:rPr>
      </w:pPr>
      <w:bookmarkStart w:colFirst="0" w:colLast="0" w:name="_heading=h.x8qkyof5civ1" w:id="2"/>
      <w:bookmarkEnd w:id="2"/>
      <w:r w:rsidDel="00000000" w:rsidR="00000000" w:rsidRPr="00000000">
        <w:rPr>
          <w:rFonts w:ascii="Cambria" w:cs="Cambria" w:eastAsia="Cambria" w:hAnsi="Cambria"/>
          <w:b w:val="1"/>
          <w:i w:val="0"/>
          <w:color w:val="000000"/>
          <w:sz w:val="24"/>
          <w:szCs w:val="24"/>
          <w:rtl w:val="0"/>
        </w:rPr>
        <w:t xml:space="preserve">General </w:t>
      </w:r>
    </w:p>
    <w:p w:rsidR="00000000" w:rsidDel="00000000" w:rsidP="00000000" w:rsidRDefault="00000000" w:rsidRPr="00000000" w14:paraId="00000075">
      <w:pPr>
        <w:ind w:left="360" w:firstLine="0"/>
        <w:rPr>
          <w:rFonts w:ascii="Cambria" w:cs="Cambria" w:eastAsia="Cambria" w:hAnsi="Cambria"/>
          <w:color w:val="000000"/>
          <w:sz w:val="18"/>
          <w:szCs w:val="18"/>
        </w:rPr>
      </w:pPr>
      <w:r w:rsidDel="00000000" w:rsidR="00000000" w:rsidRPr="00000000">
        <w:rPr>
          <w:rtl w:val="0"/>
        </w:rPr>
      </w:r>
    </w:p>
    <w:p w:rsidR="00000000" w:rsidDel="00000000" w:rsidP="00000000" w:rsidRDefault="00000000" w:rsidRPr="00000000" w14:paraId="00000076">
      <w:pPr>
        <w:numPr>
          <w:ilvl w:val="0"/>
          <w:numId w:val="2"/>
        </w:numPr>
        <w:spacing w:after="100" w:before="100" w:line="276" w:lineRule="auto"/>
        <w:ind w:left="720" w:hanging="36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Icon Source</w:t>
      </w:r>
    </w:p>
    <w:p w:rsidR="00000000" w:rsidDel="00000000" w:rsidP="00000000" w:rsidRDefault="00000000" w:rsidRPr="00000000" w14:paraId="00000077">
      <w:pPr>
        <w:ind w:left="0" w:firstLine="0"/>
        <w:rPr>
          <w:rFonts w:ascii="Cambria" w:cs="Cambria" w:eastAsia="Cambria" w:hAnsi="Cambria"/>
          <w:u w:val="single"/>
          <w:shd w:fill="e1e3e6" w:val="clear"/>
        </w:rPr>
      </w:pPr>
      <w:r w:rsidDel="00000000" w:rsidR="00000000" w:rsidRPr="00000000">
        <w:rPr>
          <w:rFonts w:ascii="Cambria" w:cs="Cambria" w:eastAsia="Cambria" w:hAnsi="Cambria"/>
          <w:u w:val="single"/>
          <w:shd w:fill="e1e3e6" w:val="clear"/>
          <w:rtl w:val="0"/>
        </w:rPr>
        <w:t xml:space="preserve">          </w:t>
      </w:r>
    </w:p>
    <w:p w:rsidR="00000000" w:rsidDel="00000000" w:rsidP="00000000" w:rsidRDefault="00000000" w:rsidRPr="00000000" w14:paraId="00000078">
      <w:pPr>
        <w:ind w:left="0" w:firstLine="0"/>
        <w:rPr>
          <w:rFonts w:ascii="Cambria" w:cs="Cambria" w:eastAsia="Cambria" w:hAnsi="Cambria"/>
          <w:sz w:val="20"/>
          <w:szCs w:val="20"/>
        </w:rPr>
      </w:pPr>
      <w:r w:rsidDel="00000000" w:rsidR="00000000" w:rsidRPr="00000000">
        <w:rPr>
          <w:rFonts w:ascii="Cambria" w:cs="Cambria" w:eastAsia="Cambria" w:hAnsi="Cambria"/>
          <w:u w:val="single"/>
          <w:shd w:fill="e1e3e6" w:val="clear"/>
          <w:rtl w:val="0"/>
        </w:rPr>
        <w:t xml:space="preserve">             </w:t>
      </w:r>
      <w:r w:rsidDel="00000000" w:rsidR="00000000" w:rsidRPr="00000000">
        <w:rPr>
          <w:rtl w:val="0"/>
        </w:rPr>
      </w:r>
    </w:p>
    <w:tbl>
      <w:tblPr>
        <w:tblStyle w:val="Table2"/>
        <w:tblW w:w="82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5715"/>
        <w:tblGridChange w:id="0">
          <w:tblGrid>
            <w:gridCol w:w="2535"/>
            <w:gridCol w:w="5715"/>
          </w:tblGrid>
        </w:tblGridChange>
      </w:tblGrid>
      <w:tr>
        <w:trPr>
          <w:cantSplit w:val="0"/>
          <w:trHeight w:val="890.8398437499999"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9">
            <w:pPr>
              <w:spacing w:after="260" w:before="100" w:line="240"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b w:val="1"/>
                <w:color w:val="30353f"/>
                <w:sz w:val="22"/>
                <w:szCs w:val="22"/>
                <w:rtl w:val="0"/>
              </w:rPr>
              <w:t xml:space="preserve">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A">
            <w:pPr>
              <w:spacing w:after="260" w:before="100" w:line="240"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color w:val="30353f"/>
                <w:sz w:val="22"/>
                <w:szCs w:val="22"/>
                <w:rtl w:val="0"/>
              </w:rPr>
              <w:t xml:space="preserve">This property enables the consumer to change the icon source in the component.</w:t>
            </w:r>
          </w:p>
        </w:tc>
      </w:tr>
      <w:tr>
        <w:trPr>
          <w:cantSplit w:val="0"/>
          <w:trHeight w:val="482.91992187499994"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B">
            <w:pPr>
              <w:spacing w:after="260" w:before="100" w:line="240"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b w:val="1"/>
                <w:color w:val="30353f"/>
                <w:sz w:val="22"/>
                <w:szCs w:val="22"/>
                <w:rtl w:val="0"/>
              </w:rPr>
              <w:t xml:space="preserve">Syntax:</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C">
            <w:pPr>
              <w:spacing w:after="260" w:before="100" w:line="240"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color w:val="188038"/>
                <w:sz w:val="22"/>
                <w:szCs w:val="22"/>
                <w:shd w:fill="dddddd" w:val="clear"/>
                <w:rtl w:val="0"/>
              </w:rPr>
              <w:t xml:space="preserve">iconSource</w:t>
            </w:r>
            <w:r w:rsidDel="00000000" w:rsidR="00000000" w:rsidRPr="00000000">
              <w:rPr>
                <w:rtl w:val="0"/>
              </w:rPr>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D">
            <w:pPr>
              <w:spacing w:after="260" w:before="100" w:line="240"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b w:val="1"/>
                <w:color w:val="30353f"/>
                <w:sz w:val="22"/>
                <w:szCs w:val="22"/>
                <w:rtl w:val="0"/>
              </w:rPr>
              <w:t xml:space="preserve">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E">
            <w:pPr>
              <w:spacing w:after="260" w:before="100" w:line="240"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color w:val="30353f"/>
                <w:sz w:val="22"/>
                <w:szCs w:val="22"/>
                <w:rtl w:val="0"/>
              </w:rPr>
              <w:t xml:space="preserve">String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F">
            <w:pPr>
              <w:spacing w:after="260" w:before="100" w:line="240"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b w:val="1"/>
                <w:color w:val="30353f"/>
                <w:sz w:val="22"/>
                <w:szCs w:val="22"/>
                <w:rtl w:val="0"/>
              </w:rPr>
              <w:t xml:space="preserve">Read/Write: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0">
            <w:pPr>
              <w:spacing w:after="260" w:before="100" w:line="240"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color w:val="30353f"/>
                <w:sz w:val="22"/>
                <w:szCs w:val="22"/>
                <w:rtl w:val="0"/>
              </w:rPr>
              <w:t xml:space="preserve">Read + Write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1">
            <w:pPr>
              <w:spacing w:after="260" w:before="100" w:line="240"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b w:val="1"/>
                <w:color w:val="30353f"/>
                <w:sz w:val="22"/>
                <w:szCs w:val="22"/>
                <w:rtl w:val="0"/>
              </w:rPr>
              <w:t xml:space="preserve">Remarks: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2">
            <w:pPr>
              <w:spacing w:after="260" w:before="100" w:line="240"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color w:val="30353f"/>
                <w:sz w:val="22"/>
                <w:szCs w:val="22"/>
                <w:rtl w:val="0"/>
              </w:rPr>
              <w:t xml:space="preserve">The default value for this property is "icon.png".</w:t>
            </w:r>
          </w:p>
        </w:tc>
      </w:tr>
      <w:tr>
        <w:trPr>
          <w:cantSplit w:val="0"/>
          <w:trHeight w:val="842.919921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3">
            <w:pPr>
              <w:spacing w:after="260" w:before="100" w:line="240"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b w:val="1"/>
                <w:color w:val="30353f"/>
                <w:sz w:val="22"/>
                <w:szCs w:val="22"/>
                <w:rtl w:val="0"/>
              </w:rPr>
              <w:t xml:space="preserve">Example: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4">
            <w:pPr>
              <w:spacing w:after="260" w:before="100" w:line="240" w:lineRule="auto"/>
              <w:ind w:left="1000" w:firstLine="0"/>
              <w:rPr>
                <w:rFonts w:ascii="Cambria" w:cs="Cambria" w:eastAsia="Cambria" w:hAnsi="Cambria"/>
                <w:color w:val="666600"/>
                <w:sz w:val="22"/>
                <w:szCs w:val="22"/>
                <w:shd w:fill="f1f1f1" w:val="clear"/>
              </w:rPr>
            </w:pPr>
            <w:r w:rsidDel="00000000" w:rsidR="00000000" w:rsidRPr="00000000">
              <w:rPr>
                <w:rFonts w:ascii="Cambria" w:cs="Cambria" w:eastAsia="Cambria" w:hAnsi="Cambria"/>
                <w:color w:val="000088"/>
                <w:sz w:val="22"/>
                <w:szCs w:val="22"/>
                <w:shd w:fill="f1f1f1" w:val="clear"/>
                <w:rtl w:val="0"/>
              </w:rPr>
              <w:t xml:space="preserve">this</w:t>
            </w:r>
            <w:r w:rsidDel="00000000" w:rsidR="00000000" w:rsidRPr="00000000">
              <w:rPr>
                <w:rFonts w:ascii="Cambria" w:cs="Cambria" w:eastAsia="Cambria" w:hAnsi="Cambria"/>
                <w:color w:val="666600"/>
                <w:sz w:val="22"/>
                <w:szCs w:val="22"/>
                <w:shd w:fill="f1f1f1" w:val="clear"/>
                <w:rtl w:val="0"/>
              </w:rPr>
              <w:t xml:space="preserve">.</w:t>
            </w:r>
            <w:r w:rsidDel="00000000" w:rsidR="00000000" w:rsidRPr="00000000">
              <w:rPr>
                <w:rFonts w:ascii="Cambria" w:cs="Cambria" w:eastAsia="Cambria" w:hAnsi="Cambria"/>
                <w:color w:val="30353f"/>
                <w:sz w:val="22"/>
                <w:szCs w:val="22"/>
                <w:shd w:fill="f1f1f1" w:val="clear"/>
                <w:rtl w:val="0"/>
              </w:rPr>
              <w:t xml:space="preserve">view</w:t>
            </w:r>
            <w:r w:rsidDel="00000000" w:rsidR="00000000" w:rsidRPr="00000000">
              <w:rPr>
                <w:rFonts w:ascii="Cambria" w:cs="Cambria" w:eastAsia="Cambria" w:hAnsi="Cambria"/>
                <w:color w:val="666600"/>
                <w:sz w:val="22"/>
                <w:szCs w:val="22"/>
                <w:shd w:fill="f1f1f1" w:val="clear"/>
                <w:rtl w:val="0"/>
              </w:rPr>
              <w:t xml:space="preserve">.</w:t>
            </w:r>
            <w:r w:rsidDel="00000000" w:rsidR="00000000" w:rsidRPr="00000000">
              <w:rPr>
                <w:rFonts w:ascii="Cambria" w:cs="Cambria" w:eastAsia="Cambria" w:hAnsi="Cambria"/>
                <w:color w:val="30353f"/>
                <w:sz w:val="22"/>
                <w:szCs w:val="22"/>
                <w:shd w:fill="f1f1f1" w:val="clear"/>
                <w:rtl w:val="0"/>
              </w:rPr>
              <w:t xml:space="preserve">componentID</w:t>
            </w:r>
            <w:r w:rsidDel="00000000" w:rsidR="00000000" w:rsidRPr="00000000">
              <w:rPr>
                <w:rFonts w:ascii="Cambria" w:cs="Cambria" w:eastAsia="Cambria" w:hAnsi="Cambria"/>
                <w:color w:val="666600"/>
                <w:sz w:val="22"/>
                <w:szCs w:val="22"/>
                <w:shd w:fill="f1f1f1" w:val="clear"/>
                <w:rtl w:val="0"/>
              </w:rPr>
              <w:t xml:space="preserve">.</w:t>
            </w:r>
            <w:r w:rsidDel="00000000" w:rsidR="00000000" w:rsidRPr="00000000">
              <w:rPr>
                <w:rFonts w:ascii="Cambria" w:cs="Cambria" w:eastAsia="Cambria" w:hAnsi="Cambria"/>
                <w:color w:val="30353f"/>
                <w:sz w:val="22"/>
                <w:szCs w:val="22"/>
                <w:shd w:fill="f1f1f1" w:val="clear"/>
                <w:rtl w:val="0"/>
              </w:rPr>
              <w:t xml:space="preserve">iconSource </w:t>
            </w:r>
            <w:r w:rsidDel="00000000" w:rsidR="00000000" w:rsidRPr="00000000">
              <w:rPr>
                <w:rFonts w:ascii="Cambria" w:cs="Cambria" w:eastAsia="Cambria" w:hAnsi="Cambria"/>
                <w:color w:val="666600"/>
                <w:sz w:val="22"/>
                <w:szCs w:val="22"/>
                <w:shd w:fill="f1f1f1" w:val="clear"/>
                <w:rtl w:val="0"/>
              </w:rPr>
              <w:t xml:space="preserve">=</w:t>
            </w:r>
            <w:r w:rsidDel="00000000" w:rsidR="00000000" w:rsidRPr="00000000">
              <w:rPr>
                <w:rFonts w:ascii="Cambria" w:cs="Cambria" w:eastAsia="Cambria" w:hAnsi="Cambria"/>
                <w:color w:val="30353f"/>
                <w:sz w:val="22"/>
                <w:szCs w:val="22"/>
                <w:shd w:fill="f1f1f1" w:val="clear"/>
                <w:rtl w:val="0"/>
              </w:rPr>
              <w:t xml:space="preserve"> </w:t>
            </w:r>
            <w:r w:rsidDel="00000000" w:rsidR="00000000" w:rsidRPr="00000000">
              <w:rPr>
                <w:rFonts w:ascii="Cambria" w:cs="Cambria" w:eastAsia="Cambria" w:hAnsi="Cambria"/>
                <w:color w:val="008800"/>
                <w:sz w:val="22"/>
                <w:szCs w:val="22"/>
                <w:shd w:fill="f1f1f1" w:val="clear"/>
                <w:rtl w:val="0"/>
              </w:rPr>
              <w:t xml:space="preserve">"icon.png"</w:t>
            </w:r>
            <w:r w:rsidDel="00000000" w:rsidR="00000000" w:rsidRPr="00000000">
              <w:rPr>
                <w:rFonts w:ascii="Cambria" w:cs="Cambria" w:eastAsia="Cambria" w:hAnsi="Cambria"/>
                <w:color w:val="666600"/>
                <w:sz w:val="22"/>
                <w:szCs w:val="22"/>
                <w:shd w:fill="f1f1f1" w:val="clear"/>
                <w:rtl w:val="0"/>
              </w:rPr>
              <w:t xml:space="preserve">;</w:t>
            </w:r>
          </w:p>
        </w:tc>
      </w:tr>
    </w:tbl>
    <w:p w:rsidR="00000000" w:rsidDel="00000000" w:rsidP="00000000" w:rsidRDefault="00000000" w:rsidRPr="00000000" w14:paraId="00000085">
      <w:pPr>
        <w:ind w:left="720" w:firstLine="0"/>
        <w:rPr>
          <w:rFonts w:ascii="Cambria" w:cs="Cambria" w:eastAsia="Cambria" w:hAnsi="Cambria"/>
          <w:b w:val="1"/>
          <w:sz w:val="22"/>
          <w:szCs w:val="22"/>
        </w:rPr>
      </w:pPr>
      <w:r w:rsidDel="00000000" w:rsidR="00000000" w:rsidRPr="00000000">
        <w:rPr>
          <w:rFonts w:ascii="Cambria" w:cs="Cambria" w:eastAsia="Cambria" w:hAnsi="Cambria"/>
          <w:b w:val="1"/>
          <w:color w:val="30353f"/>
          <w:sz w:val="22"/>
          <w:szCs w:val="22"/>
        </w:rPr>
        <w:drawing>
          <wp:inline distB="114300" distT="114300" distL="114300" distR="114300">
            <wp:extent cx="152400" cy="101600"/>
            <wp:effectExtent b="0" l="0" r="0" t="0"/>
            <wp:docPr descr="Open" id="1447200493" name="image3.gif"/>
            <a:graphic>
              <a:graphicData uri="http://schemas.openxmlformats.org/drawingml/2006/picture">
                <pic:pic>
                  <pic:nvPicPr>
                    <pic:cNvPr descr="Open" id="0" name="image3.gif"/>
                    <pic:cNvPicPr preferRelativeResize="0"/>
                  </pic:nvPicPr>
                  <pic:blipFill>
                    <a:blip r:embed="rId15"/>
                    <a:srcRect b="0" l="0" r="0" t="0"/>
                    <a:stretch>
                      <a:fillRect/>
                    </a:stretch>
                  </pic:blipFill>
                  <pic:spPr>
                    <a:xfrm>
                      <a:off x="0" y="0"/>
                      <a:ext cx="152400" cy="101600"/>
                    </a:xfrm>
                    <a:prstGeom prst="rect"/>
                    <a:ln/>
                  </pic:spPr>
                </pic:pic>
              </a:graphicData>
            </a:graphic>
          </wp:inline>
        </w:drawing>
      </w:r>
      <w:r w:rsidDel="00000000" w:rsidR="00000000" w:rsidRPr="00000000">
        <w:rPr>
          <w:rFonts w:ascii="Cambria" w:cs="Cambria" w:eastAsia="Cambria" w:hAnsi="Cambria"/>
          <w:b w:val="1"/>
          <w:color w:val="30353f"/>
          <w:sz w:val="22"/>
          <w:szCs w:val="22"/>
          <w:rtl w:val="0"/>
        </w:rPr>
        <w:t xml:space="preserve">2. </w:t>
      </w:r>
      <w:r w:rsidDel="00000000" w:rsidR="00000000" w:rsidRPr="00000000">
        <w:rPr>
          <w:rFonts w:ascii="Cambria" w:cs="Cambria" w:eastAsia="Cambria" w:hAnsi="Cambria"/>
          <w:b w:val="1"/>
          <w:sz w:val="22"/>
          <w:szCs w:val="22"/>
          <w:rtl w:val="0"/>
        </w:rPr>
        <w:t xml:space="preserve">Icon Scale Mode</w:t>
      </w:r>
    </w:p>
    <w:p w:rsidR="00000000" w:rsidDel="00000000" w:rsidP="00000000" w:rsidRDefault="00000000" w:rsidRPr="00000000" w14:paraId="00000086">
      <w:pPr>
        <w:ind w:left="720" w:firstLine="0"/>
        <w:rPr>
          <w:rFonts w:ascii="Cambria" w:cs="Cambria" w:eastAsia="Cambria" w:hAnsi="Cambria"/>
          <w:b w:val="1"/>
          <w:sz w:val="26"/>
          <w:szCs w:val="26"/>
        </w:rPr>
      </w:pPr>
      <w:r w:rsidDel="00000000" w:rsidR="00000000" w:rsidRPr="00000000">
        <w:rPr>
          <w:rtl w:val="0"/>
        </w:rPr>
      </w:r>
    </w:p>
    <w:sdt>
      <w:sdtPr>
        <w:lock w:val="contentLocked"/>
        <w:tag w:val="goog_rdk_1"/>
      </w:sdtPr>
      <w:sdtContent>
        <w:tbl>
          <w:tblPr>
            <w:tblStyle w:val="Table3"/>
            <w:tblW w:w="8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6165"/>
            <w:tblGridChange w:id="0">
              <w:tblGrid>
                <w:gridCol w:w="2565"/>
                <w:gridCol w:w="616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7">
                <w:pPr>
                  <w:spacing w:after="260" w:before="100" w:line="276"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b w:val="1"/>
                    <w:color w:val="30353f"/>
                    <w:sz w:val="22"/>
                    <w:szCs w:val="22"/>
                    <w:rtl w:val="0"/>
                  </w:rPr>
                  <w:t xml:space="preserve">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8">
                <w:pPr>
                  <w:spacing w:after="260" w:before="100" w:line="276"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color w:val="30353f"/>
                    <w:sz w:val="22"/>
                    <w:szCs w:val="22"/>
                    <w:rtl w:val="0"/>
                  </w:rPr>
                  <w:t xml:space="preserve">This property enables the consumer to set the scale mode of the icon source.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9">
                <w:pPr>
                  <w:spacing w:after="260" w:before="100" w:line="276"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b w:val="1"/>
                    <w:color w:val="30353f"/>
                    <w:sz w:val="22"/>
                    <w:szCs w:val="22"/>
                    <w:rtl w:val="0"/>
                  </w:rPr>
                  <w:t xml:space="preserve">Syntax:</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A">
                <w:pPr>
                  <w:spacing w:after="260" w:before="100" w:line="276"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color w:val="188038"/>
                    <w:sz w:val="22"/>
                    <w:szCs w:val="22"/>
                    <w:shd w:fill="dddddd" w:val="clear"/>
                    <w:rtl w:val="0"/>
                  </w:rPr>
                  <w:t xml:space="preserve">logoScaleMode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B">
                <w:pPr>
                  <w:spacing w:after="260" w:before="100" w:line="276"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b w:val="1"/>
                    <w:color w:val="30353f"/>
                    <w:sz w:val="22"/>
                    <w:szCs w:val="22"/>
                    <w:rtl w:val="0"/>
                  </w:rPr>
                  <w:t xml:space="preserve">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C">
                <w:pPr>
                  <w:spacing w:after="260" w:before="100" w:line="276"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color w:val="30353f"/>
                    <w:sz w:val="22"/>
                    <w:szCs w:val="22"/>
                    <w:rtl w:val="0"/>
                  </w:rPr>
                  <w:t xml:space="preserve">Constant</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D">
                <w:pPr>
                  <w:spacing w:after="260" w:before="100" w:line="276"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b w:val="1"/>
                    <w:color w:val="30353f"/>
                    <w:sz w:val="22"/>
                    <w:szCs w:val="22"/>
                    <w:rtl w:val="0"/>
                  </w:rPr>
                  <w:t xml:space="preserve">Read/Write: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E">
                <w:pPr>
                  <w:spacing w:after="260" w:before="100" w:line="276"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color w:val="30353f"/>
                    <w:sz w:val="22"/>
                    <w:szCs w:val="22"/>
                    <w:rtl w:val="0"/>
                  </w:rPr>
                  <w:t xml:space="preserve">Read + Write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F">
                <w:pPr>
                  <w:spacing w:after="260" w:before="100" w:line="276"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b w:val="1"/>
                    <w:color w:val="30353f"/>
                    <w:sz w:val="22"/>
                    <w:szCs w:val="22"/>
                    <w:rtl w:val="0"/>
                  </w:rPr>
                  <w:t xml:space="preserve">Remarks: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0">
                <w:pPr>
                  <w:spacing w:after="260" w:before="100" w:line="276" w:lineRule="auto"/>
                  <w:ind w:left="1000" w:firstLine="0"/>
                  <w:rPr>
                    <w:rFonts w:ascii="Cambria" w:cs="Cambria" w:eastAsia="Cambria" w:hAnsi="Cambria"/>
                    <w:color w:val="30353f"/>
                    <w:sz w:val="22"/>
                    <w:szCs w:val="22"/>
                  </w:rPr>
                </w:pPr>
                <w:hyperlink r:id="rId16">
                  <w:r w:rsidDel="00000000" w:rsidR="00000000" w:rsidRPr="00000000">
                    <w:rPr>
                      <w:rFonts w:ascii="Cambria" w:cs="Cambria" w:eastAsia="Cambria" w:hAnsi="Cambria"/>
                      <w:color w:val="1155cc"/>
                      <w:sz w:val="22"/>
                      <w:szCs w:val="22"/>
                      <w:u w:val="single"/>
                      <w:rtl w:val="0"/>
                    </w:rPr>
                    <w:t xml:space="preserve">Click here</w:t>
                  </w:r>
                </w:hyperlink>
                <w:r w:rsidDel="00000000" w:rsidR="00000000" w:rsidRPr="00000000">
                  <w:rPr>
                    <w:rFonts w:ascii="Cambria" w:cs="Cambria" w:eastAsia="Cambria" w:hAnsi="Cambria"/>
                    <w:color w:val="30353f"/>
                    <w:sz w:val="22"/>
                    <w:szCs w:val="22"/>
                    <w:rtl w:val="0"/>
                  </w:rPr>
                  <w:t xml:space="preserve"> for more information about the scaling properties of the image widget.</w:t>
                </w:r>
              </w:p>
            </w:tc>
          </w:tr>
          <w:tr>
            <w:trPr>
              <w:cantSplit w:val="0"/>
              <w:trHeight w:val="1579.8237304687498"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1">
                <w:pPr>
                  <w:spacing w:after="260" w:before="100" w:line="276" w:lineRule="auto"/>
                  <w:ind w:left="1000" w:firstLine="0"/>
                  <w:rPr>
                    <w:rFonts w:ascii="Cambria" w:cs="Cambria" w:eastAsia="Cambria" w:hAnsi="Cambria"/>
                    <w:color w:val="30353f"/>
                    <w:sz w:val="22"/>
                    <w:szCs w:val="22"/>
                  </w:rPr>
                </w:pPr>
                <w:r w:rsidDel="00000000" w:rsidR="00000000" w:rsidRPr="00000000">
                  <w:rPr>
                    <w:rFonts w:ascii="Cambria" w:cs="Cambria" w:eastAsia="Cambria" w:hAnsi="Cambria"/>
                    <w:b w:val="1"/>
                    <w:color w:val="30353f"/>
                    <w:sz w:val="22"/>
                    <w:szCs w:val="22"/>
                    <w:rtl w:val="0"/>
                  </w:rPr>
                  <w:t xml:space="preserve">Example: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2">
                <w:pPr>
                  <w:spacing w:after="260" w:before="100" w:line="276" w:lineRule="auto"/>
                  <w:ind w:left="1000" w:firstLine="0"/>
                  <w:rPr>
                    <w:rFonts w:ascii="Cambria" w:cs="Cambria" w:eastAsia="Cambria" w:hAnsi="Cambria"/>
                    <w:color w:val="666600"/>
                    <w:sz w:val="22"/>
                    <w:szCs w:val="22"/>
                    <w:shd w:fill="f1f1f1" w:val="clear"/>
                  </w:rPr>
                </w:pPr>
                <w:r w:rsidDel="00000000" w:rsidR="00000000" w:rsidRPr="00000000">
                  <w:rPr>
                    <w:rFonts w:ascii="Cambria" w:cs="Cambria" w:eastAsia="Cambria" w:hAnsi="Cambria"/>
                    <w:color w:val="000088"/>
                    <w:sz w:val="22"/>
                    <w:szCs w:val="22"/>
                    <w:shd w:fill="f1f1f1" w:val="clear"/>
                    <w:rtl w:val="0"/>
                  </w:rPr>
                  <w:t xml:space="preserve">this</w:t>
                </w:r>
                <w:r w:rsidDel="00000000" w:rsidR="00000000" w:rsidRPr="00000000">
                  <w:rPr>
                    <w:rFonts w:ascii="Cambria" w:cs="Cambria" w:eastAsia="Cambria" w:hAnsi="Cambria"/>
                    <w:color w:val="666600"/>
                    <w:sz w:val="22"/>
                    <w:szCs w:val="22"/>
                    <w:shd w:fill="f1f1f1" w:val="clear"/>
                    <w:rtl w:val="0"/>
                  </w:rPr>
                  <w:t xml:space="preserve">.</w:t>
                </w:r>
                <w:r w:rsidDel="00000000" w:rsidR="00000000" w:rsidRPr="00000000">
                  <w:rPr>
                    <w:rFonts w:ascii="Cambria" w:cs="Cambria" w:eastAsia="Cambria" w:hAnsi="Cambria"/>
                    <w:color w:val="30353f"/>
                    <w:sz w:val="22"/>
                    <w:szCs w:val="22"/>
                    <w:shd w:fill="f1f1f1" w:val="clear"/>
                    <w:rtl w:val="0"/>
                  </w:rPr>
                  <w:t xml:space="preserve">view</w:t>
                </w:r>
                <w:r w:rsidDel="00000000" w:rsidR="00000000" w:rsidRPr="00000000">
                  <w:rPr>
                    <w:rFonts w:ascii="Cambria" w:cs="Cambria" w:eastAsia="Cambria" w:hAnsi="Cambria"/>
                    <w:color w:val="666600"/>
                    <w:sz w:val="22"/>
                    <w:szCs w:val="22"/>
                    <w:shd w:fill="f1f1f1" w:val="clear"/>
                    <w:rtl w:val="0"/>
                  </w:rPr>
                  <w:t xml:space="preserve">.</w:t>
                </w:r>
                <w:r w:rsidDel="00000000" w:rsidR="00000000" w:rsidRPr="00000000">
                  <w:rPr>
                    <w:rFonts w:ascii="Cambria" w:cs="Cambria" w:eastAsia="Cambria" w:hAnsi="Cambria"/>
                    <w:color w:val="30353f"/>
                    <w:sz w:val="22"/>
                    <w:szCs w:val="22"/>
                    <w:shd w:fill="f1f1f1" w:val="clear"/>
                    <w:rtl w:val="0"/>
                  </w:rPr>
                  <w:t xml:space="preserve">componentID</w:t>
                </w:r>
                <w:r w:rsidDel="00000000" w:rsidR="00000000" w:rsidRPr="00000000">
                  <w:rPr>
                    <w:rFonts w:ascii="Cambria" w:cs="Cambria" w:eastAsia="Cambria" w:hAnsi="Cambria"/>
                    <w:color w:val="666600"/>
                    <w:sz w:val="22"/>
                    <w:szCs w:val="22"/>
                    <w:shd w:fill="f1f1f1" w:val="clear"/>
                    <w:rtl w:val="0"/>
                  </w:rPr>
                  <w:t xml:space="preserve">.</w:t>
                </w:r>
                <w:r w:rsidDel="00000000" w:rsidR="00000000" w:rsidRPr="00000000">
                  <w:rPr>
                    <w:rFonts w:ascii="Cambria" w:cs="Cambria" w:eastAsia="Cambria" w:hAnsi="Cambria"/>
                    <w:color w:val="30353f"/>
                    <w:sz w:val="22"/>
                    <w:szCs w:val="22"/>
                    <w:shd w:fill="f1f1f1" w:val="clear"/>
                    <w:rtl w:val="0"/>
                  </w:rPr>
                  <w:t xml:space="preserve">logoScaleMode </w:t>
                </w:r>
                <w:r w:rsidDel="00000000" w:rsidR="00000000" w:rsidRPr="00000000">
                  <w:rPr>
                    <w:rFonts w:ascii="Cambria" w:cs="Cambria" w:eastAsia="Cambria" w:hAnsi="Cambria"/>
                    <w:color w:val="666600"/>
                    <w:sz w:val="22"/>
                    <w:szCs w:val="22"/>
                    <w:shd w:fill="f1f1f1" w:val="clear"/>
                    <w:rtl w:val="0"/>
                  </w:rPr>
                  <w:t xml:space="preserve">=</w:t>
                </w:r>
                <w:r w:rsidDel="00000000" w:rsidR="00000000" w:rsidRPr="00000000">
                  <w:rPr>
                    <w:rFonts w:ascii="Cambria" w:cs="Cambria" w:eastAsia="Cambria" w:hAnsi="Cambria"/>
                    <w:color w:val="30353f"/>
                    <w:sz w:val="22"/>
                    <w:szCs w:val="22"/>
                    <w:shd w:fill="f1f1f1" w:val="clear"/>
                    <w:rtl w:val="0"/>
                  </w:rPr>
                  <w:t xml:space="preserve"> constants</w:t>
                </w:r>
                <w:r w:rsidDel="00000000" w:rsidR="00000000" w:rsidRPr="00000000">
                  <w:rPr>
                    <w:rFonts w:ascii="Cambria" w:cs="Cambria" w:eastAsia="Cambria" w:hAnsi="Cambria"/>
                    <w:color w:val="666600"/>
                    <w:sz w:val="22"/>
                    <w:szCs w:val="22"/>
                    <w:shd w:fill="f1f1f1" w:val="clear"/>
                    <w:rtl w:val="0"/>
                  </w:rPr>
                  <w:t xml:space="preserve">.</w:t>
                </w:r>
                <w:r w:rsidDel="00000000" w:rsidR="00000000" w:rsidRPr="00000000">
                  <w:rPr>
                    <w:rFonts w:ascii="Cambria" w:cs="Cambria" w:eastAsia="Cambria" w:hAnsi="Cambria"/>
                    <w:color w:val="30353f"/>
                    <w:sz w:val="22"/>
                    <w:szCs w:val="22"/>
                    <w:shd w:fill="f1f1f1" w:val="clear"/>
                    <w:rtl w:val="0"/>
                  </w:rPr>
                  <w:t xml:space="preserve">IMAGE_SCALE_MODE_FIT_TO_DIMENSIONS</w:t>
                </w:r>
                <w:r w:rsidDel="00000000" w:rsidR="00000000" w:rsidRPr="00000000">
                  <w:rPr>
                    <w:rFonts w:ascii="Cambria" w:cs="Cambria" w:eastAsia="Cambria" w:hAnsi="Cambria"/>
                    <w:color w:val="666600"/>
                    <w:sz w:val="22"/>
                    <w:szCs w:val="22"/>
                    <w:shd w:fill="f1f1f1" w:val="clear"/>
                    <w:rtl w:val="0"/>
                  </w:rPr>
                  <w:t xml:space="preserve">;</w:t>
                </w:r>
              </w:p>
            </w:tc>
          </w:tr>
        </w:tbl>
      </w:sdtContent>
    </w:sdt>
    <w:p w:rsidR="00000000" w:rsidDel="00000000" w:rsidP="00000000" w:rsidRDefault="00000000" w:rsidRPr="00000000" w14:paraId="00000093">
      <w:pPr>
        <w:pStyle w:val="Heading3"/>
        <w:numPr>
          <w:ilvl w:val="0"/>
          <w:numId w:val="9"/>
        </w:numPr>
        <w:ind w:left="720" w:hanging="360"/>
        <w:rPr>
          <w:rFonts w:ascii="Cambria" w:cs="Cambria" w:eastAsia="Cambria" w:hAnsi="Cambria"/>
          <w:b w:val="1"/>
          <w:color w:val="000000"/>
          <w:sz w:val="24"/>
          <w:szCs w:val="24"/>
        </w:rPr>
      </w:pPr>
      <w:bookmarkStart w:colFirst="0" w:colLast="0" w:name="_heading=h.uxzzv8fsxkhv" w:id="3"/>
      <w:bookmarkEnd w:id="3"/>
      <w:r w:rsidDel="00000000" w:rsidR="00000000" w:rsidRPr="00000000">
        <w:rPr>
          <w:rFonts w:ascii="Cambria" w:cs="Cambria" w:eastAsia="Cambria" w:hAnsi="Cambria"/>
          <w:b w:val="1"/>
          <w:color w:val="000000"/>
          <w:sz w:val="24"/>
          <w:szCs w:val="24"/>
          <w:rtl w:val="0"/>
        </w:rPr>
        <w:t xml:space="preserve">Service Parameters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spacing w:after="120" w:before="120" w:lineRule="auto"/>
        <w:ind w:left="720" w:firstLine="0"/>
        <w:rPr>
          <w:rFonts w:ascii="Cambria" w:cs="Cambria" w:eastAsia="Cambria" w:hAnsi="Cambria"/>
          <w:sz w:val="20"/>
          <w:szCs w:val="20"/>
        </w:rPr>
      </w:pPr>
      <w:r w:rsidDel="00000000" w:rsidR="00000000" w:rsidRPr="00000000">
        <w:rPr>
          <w:rFonts w:ascii="Cambria" w:cs="Cambria" w:eastAsia="Cambria" w:hAnsi="Cambria"/>
          <w:rtl w:val="0"/>
        </w:rPr>
        <w:t xml:space="preserve">Properties under the service parameters can be seen only as component perspective but not at project level. Copy the client ID and client secret and paste under the below properties. For more information on obtaining the Client ID and Client Secret, refer to the</w:t>
      </w:r>
      <w:r w:rsidDel="00000000" w:rsidR="00000000" w:rsidRPr="00000000">
        <w:rPr>
          <w:rFonts w:ascii="Cambria" w:cs="Cambria" w:eastAsia="Cambria" w:hAnsi="Cambria"/>
          <w:sz w:val="20"/>
          <w:szCs w:val="20"/>
          <w:rtl w:val="0"/>
        </w:rPr>
        <w:t xml:space="preserve"> </w:t>
      </w:r>
      <w:hyperlink w:anchor="_heading=h.e0hq5wn02kg0">
        <w:r w:rsidDel="00000000" w:rsidR="00000000" w:rsidRPr="00000000">
          <w:rPr>
            <w:rFonts w:ascii="Cambria" w:cs="Cambria" w:eastAsia="Cambria" w:hAnsi="Cambria"/>
            <w:rtl w:val="0"/>
          </w:rPr>
          <w:t xml:space="preserve">Creating an app in Office365 Developer Console</w:t>
        </w:r>
      </w:hyperlink>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sz w:val="20"/>
          <w:szCs w:val="20"/>
          <w:rtl w:val="0"/>
        </w:rPr>
        <w:t xml:space="preserve">section.</w:t>
      </w:r>
    </w:p>
    <w:p w:rsidR="00000000" w:rsidDel="00000000" w:rsidP="00000000" w:rsidRDefault="00000000" w:rsidRPr="00000000" w14:paraId="00000096">
      <w:pPr>
        <w:spacing w:after="100" w:before="100" w:lineRule="auto"/>
        <w:ind w:left="720" w:firstLine="0"/>
        <w:rPr>
          <w:rFonts w:ascii="Cambria" w:cs="Cambria" w:eastAsia="Cambria" w:hAnsi="Cambria"/>
          <w:b w:val="1"/>
          <w:sz w:val="22"/>
          <w:szCs w:val="22"/>
        </w:rPr>
      </w:pPr>
      <w:r w:rsidDel="00000000" w:rsidR="00000000" w:rsidRPr="00000000">
        <w:rPr>
          <w:rFonts w:ascii="Cambria" w:cs="Cambria" w:eastAsia="Cambria" w:hAnsi="Cambria"/>
          <w:b w:val="1"/>
          <w:color w:val="30353f"/>
          <w:sz w:val="20"/>
          <w:szCs w:val="20"/>
        </w:rPr>
        <w:drawing>
          <wp:inline distB="114300" distT="114300" distL="114300" distR="114300">
            <wp:extent cx="152400" cy="101600"/>
            <wp:effectExtent b="0" l="0" r="0" t="0"/>
            <wp:docPr descr="Open" id="1447200496" name="image3.gif"/>
            <a:graphic>
              <a:graphicData uri="http://schemas.openxmlformats.org/drawingml/2006/picture">
                <pic:pic>
                  <pic:nvPicPr>
                    <pic:cNvPr descr="Open" id="0" name="image3.gif"/>
                    <pic:cNvPicPr preferRelativeResize="0"/>
                  </pic:nvPicPr>
                  <pic:blipFill>
                    <a:blip r:embed="rId15"/>
                    <a:srcRect b="0" l="0" r="0" t="0"/>
                    <a:stretch>
                      <a:fillRect/>
                    </a:stretch>
                  </pic:blipFill>
                  <pic:spPr>
                    <a:xfrm>
                      <a:off x="0" y="0"/>
                      <a:ext cx="152400" cy="101600"/>
                    </a:xfrm>
                    <a:prstGeom prst="rect"/>
                    <a:ln/>
                  </pic:spPr>
                </pic:pic>
              </a:graphicData>
            </a:graphic>
          </wp:inline>
        </w:drawing>
      </w:r>
      <w:r w:rsidDel="00000000" w:rsidR="00000000" w:rsidRPr="00000000">
        <w:rPr>
          <w:rFonts w:ascii="Cambria" w:cs="Cambria" w:eastAsia="Cambria" w:hAnsi="Cambria"/>
          <w:b w:val="1"/>
          <w:color w:val="30353f"/>
          <w:sz w:val="22"/>
          <w:szCs w:val="22"/>
          <w:rtl w:val="0"/>
        </w:rPr>
        <w:t xml:space="preserve">1. </w:t>
      </w:r>
      <w:r w:rsidDel="00000000" w:rsidR="00000000" w:rsidRPr="00000000">
        <w:rPr>
          <w:rFonts w:ascii="Cambria" w:cs="Cambria" w:eastAsia="Cambria" w:hAnsi="Cambria"/>
          <w:b w:val="1"/>
          <w:sz w:val="22"/>
          <w:szCs w:val="22"/>
          <w:rtl w:val="0"/>
        </w:rPr>
        <w:t xml:space="preserve">Client Id</w:t>
      </w:r>
    </w:p>
    <w:tbl>
      <w:tblPr>
        <w:tblStyle w:val="Table4"/>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0"/>
        <w:gridCol w:w="5655"/>
        <w:tblGridChange w:id="0">
          <w:tblGrid>
            <w:gridCol w:w="2640"/>
            <w:gridCol w:w="5655"/>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7">
            <w:pPr>
              <w:spacing w:after="260" w:before="100" w:lineRule="auto"/>
              <w:ind w:left="1000" w:firstLine="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Description: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8">
            <w:pPr>
              <w:spacing w:after="260" w:before="100" w:lineRule="auto"/>
              <w:ind w:left="100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property enables the consumer to set the client id of the respective identity service in VoltMX Foundry from Iris.</w:t>
            </w:r>
          </w:p>
        </w:tc>
      </w:tr>
      <w:tr>
        <w:trPr>
          <w:cantSplit w:val="0"/>
          <w:trHeight w:val="14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9">
            <w:pPr>
              <w:spacing w:after="260" w:before="100" w:lineRule="auto"/>
              <w:ind w:left="1000" w:firstLine="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Remarks: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A">
            <w:pPr>
              <w:spacing w:after="380" w:before="220" w:lineRule="auto"/>
              <w:ind w:left="100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you change the client id, ensure to click on import changes.</w:t>
            </w:r>
          </w:p>
          <w:p w:rsidR="00000000" w:rsidDel="00000000" w:rsidP="00000000" w:rsidRDefault="00000000" w:rsidRPr="00000000" w14:paraId="0000009B">
            <w:pPr>
              <w:spacing w:after="380" w:before="220" w:lineRule="auto"/>
              <w:ind w:left="100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property can’t be changed at the run time.(Only at design time).</w:t>
            </w:r>
          </w:p>
        </w:tc>
      </w:tr>
    </w:tbl>
    <w:p w:rsidR="00000000" w:rsidDel="00000000" w:rsidP="00000000" w:rsidRDefault="00000000" w:rsidRPr="00000000" w14:paraId="0000009C">
      <w:pPr>
        <w:spacing w:after="100" w:before="100" w:lineRule="auto"/>
        <w:ind w:left="720" w:firstLine="0"/>
        <w:rPr>
          <w:rFonts w:ascii="Cambria" w:cs="Cambria" w:eastAsia="Cambria" w:hAnsi="Cambria"/>
          <w:b w:val="1"/>
          <w:sz w:val="22"/>
          <w:szCs w:val="22"/>
        </w:rPr>
      </w:pPr>
      <w:r w:rsidDel="00000000" w:rsidR="00000000" w:rsidRPr="00000000">
        <w:rPr>
          <w:rFonts w:ascii="Cambria" w:cs="Cambria" w:eastAsia="Cambria" w:hAnsi="Cambria"/>
          <w:b w:val="1"/>
          <w:color w:val="30353f"/>
          <w:sz w:val="22"/>
          <w:szCs w:val="22"/>
        </w:rPr>
        <w:drawing>
          <wp:inline distB="114300" distT="114300" distL="114300" distR="114300">
            <wp:extent cx="152400" cy="101600"/>
            <wp:effectExtent b="0" l="0" r="0" t="0"/>
            <wp:docPr descr="Open" id="1447200495" name="image3.gif"/>
            <a:graphic>
              <a:graphicData uri="http://schemas.openxmlformats.org/drawingml/2006/picture">
                <pic:pic>
                  <pic:nvPicPr>
                    <pic:cNvPr descr="Open" id="0" name="image3.gif"/>
                    <pic:cNvPicPr preferRelativeResize="0"/>
                  </pic:nvPicPr>
                  <pic:blipFill>
                    <a:blip r:embed="rId15"/>
                    <a:srcRect b="0" l="0" r="0" t="0"/>
                    <a:stretch>
                      <a:fillRect/>
                    </a:stretch>
                  </pic:blipFill>
                  <pic:spPr>
                    <a:xfrm>
                      <a:off x="0" y="0"/>
                      <a:ext cx="152400" cy="101600"/>
                    </a:xfrm>
                    <a:prstGeom prst="rect"/>
                    <a:ln/>
                  </pic:spPr>
                </pic:pic>
              </a:graphicData>
            </a:graphic>
          </wp:inline>
        </w:drawing>
      </w:r>
      <w:r w:rsidDel="00000000" w:rsidR="00000000" w:rsidRPr="00000000">
        <w:rPr>
          <w:rFonts w:ascii="Cambria" w:cs="Cambria" w:eastAsia="Cambria" w:hAnsi="Cambria"/>
          <w:b w:val="1"/>
          <w:color w:val="30353f"/>
          <w:sz w:val="22"/>
          <w:szCs w:val="22"/>
          <w:rtl w:val="0"/>
        </w:rPr>
        <w:t xml:space="preserve">2. </w:t>
      </w:r>
      <w:r w:rsidDel="00000000" w:rsidR="00000000" w:rsidRPr="00000000">
        <w:rPr>
          <w:rFonts w:ascii="Cambria" w:cs="Cambria" w:eastAsia="Cambria" w:hAnsi="Cambria"/>
          <w:b w:val="1"/>
          <w:sz w:val="22"/>
          <w:szCs w:val="22"/>
          <w:rtl w:val="0"/>
        </w:rPr>
        <w:t xml:space="preserve">Client Secret</w:t>
      </w:r>
    </w:p>
    <w:tbl>
      <w:tblPr>
        <w:tblStyle w:val="Table5"/>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90"/>
        <w:gridCol w:w="5805"/>
        <w:tblGridChange w:id="0">
          <w:tblGrid>
            <w:gridCol w:w="2490"/>
            <w:gridCol w:w="5805"/>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D">
            <w:pPr>
              <w:spacing w:after="260" w:before="100" w:lineRule="auto"/>
              <w:ind w:left="100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Description: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E">
            <w:pPr>
              <w:spacing w:after="260" w:before="100" w:lineRule="auto"/>
              <w:ind w:left="100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property enables the consumer to set the client secret of the respective identity service in VoltMX Foundry from Iris..</w:t>
            </w:r>
          </w:p>
        </w:tc>
      </w:tr>
      <w:tr>
        <w:trPr>
          <w:cantSplit w:val="0"/>
          <w:trHeight w:val="14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F">
            <w:pPr>
              <w:spacing w:after="260" w:before="100" w:lineRule="auto"/>
              <w:ind w:left="1000"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Remarks: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0">
            <w:pPr>
              <w:spacing w:after="380" w:before="220" w:lineRule="auto"/>
              <w:ind w:left="100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If you change the client secret, ensure to click on import changes.</w:t>
            </w:r>
          </w:p>
          <w:p w:rsidR="00000000" w:rsidDel="00000000" w:rsidP="00000000" w:rsidRDefault="00000000" w:rsidRPr="00000000" w14:paraId="000000A1">
            <w:pPr>
              <w:spacing w:after="380" w:before="220" w:lineRule="auto"/>
              <w:ind w:left="100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property can t be changed at the run time.(Only at design time).</w:t>
            </w:r>
          </w:p>
        </w:tc>
      </w:tr>
    </w:tbl>
    <w:p w:rsidR="00000000" w:rsidDel="00000000" w:rsidP="00000000" w:rsidRDefault="00000000" w:rsidRPr="00000000" w14:paraId="000000A2">
      <w:pPr>
        <w:spacing w:after="100" w:before="100" w:lineRule="auto"/>
        <w:ind w:left="720" w:firstLine="0"/>
        <w:rPr>
          <w:rFonts w:ascii="Cambria" w:cs="Cambria" w:eastAsia="Cambria" w:hAnsi="Cambria"/>
          <w:b w:val="1"/>
          <w:sz w:val="22"/>
          <w:szCs w:val="22"/>
        </w:rPr>
      </w:pPr>
      <w:r w:rsidDel="00000000" w:rsidR="00000000" w:rsidRPr="00000000">
        <w:rPr>
          <w:rFonts w:ascii="Cambria" w:cs="Cambria" w:eastAsia="Cambria" w:hAnsi="Cambria"/>
          <w:b w:val="1"/>
          <w:color w:val="30353f"/>
          <w:sz w:val="22"/>
          <w:szCs w:val="22"/>
        </w:rPr>
        <w:drawing>
          <wp:inline distB="114300" distT="114300" distL="114300" distR="114300">
            <wp:extent cx="152400" cy="101600"/>
            <wp:effectExtent b="0" l="0" r="0" t="0"/>
            <wp:docPr descr="Open" id="1447200498" name="image3.gif"/>
            <a:graphic>
              <a:graphicData uri="http://schemas.openxmlformats.org/drawingml/2006/picture">
                <pic:pic>
                  <pic:nvPicPr>
                    <pic:cNvPr descr="Open" id="0" name="image3.gif"/>
                    <pic:cNvPicPr preferRelativeResize="0"/>
                  </pic:nvPicPr>
                  <pic:blipFill>
                    <a:blip r:embed="rId15"/>
                    <a:srcRect b="0" l="0" r="0" t="0"/>
                    <a:stretch>
                      <a:fillRect/>
                    </a:stretch>
                  </pic:blipFill>
                  <pic:spPr>
                    <a:xfrm>
                      <a:off x="0" y="0"/>
                      <a:ext cx="152400" cy="101600"/>
                    </a:xfrm>
                    <a:prstGeom prst="rect"/>
                    <a:ln/>
                  </pic:spPr>
                </pic:pic>
              </a:graphicData>
            </a:graphic>
          </wp:inline>
        </w:drawing>
      </w:r>
      <w:r w:rsidDel="00000000" w:rsidR="00000000" w:rsidRPr="00000000">
        <w:rPr>
          <w:rFonts w:ascii="Cambria" w:cs="Cambria" w:eastAsia="Cambria" w:hAnsi="Cambria"/>
          <w:b w:val="1"/>
          <w:color w:val="30353f"/>
          <w:sz w:val="22"/>
          <w:szCs w:val="22"/>
          <w:rtl w:val="0"/>
        </w:rPr>
        <w:t xml:space="preserve">3. </w:t>
      </w:r>
      <w:r w:rsidDel="00000000" w:rsidR="00000000" w:rsidRPr="00000000">
        <w:rPr>
          <w:rFonts w:ascii="Cambria" w:cs="Cambria" w:eastAsia="Cambria" w:hAnsi="Cambria"/>
          <w:b w:val="1"/>
          <w:sz w:val="22"/>
          <w:szCs w:val="22"/>
          <w:rtl w:val="0"/>
        </w:rPr>
        <w:t xml:space="preserve">Resource Value</w:t>
      </w:r>
    </w:p>
    <w:tbl>
      <w:tblPr>
        <w:tblStyle w:val="Table6"/>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5685"/>
        <w:tblGridChange w:id="0">
          <w:tblGrid>
            <w:gridCol w:w="2610"/>
            <w:gridCol w:w="5685"/>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3">
            <w:pPr>
              <w:spacing w:after="260" w:before="100" w:lineRule="auto"/>
              <w:ind w:left="1000" w:firstLine="0"/>
              <w:rPr>
                <w:rFonts w:ascii="Cambria" w:cs="Cambria" w:eastAsia="Cambria" w:hAnsi="Cambria"/>
                <w:b w:val="1"/>
                <w:color w:val="30353f"/>
                <w:sz w:val="22"/>
                <w:szCs w:val="22"/>
              </w:rPr>
            </w:pPr>
            <w:r w:rsidDel="00000000" w:rsidR="00000000" w:rsidRPr="00000000">
              <w:rPr>
                <w:rFonts w:ascii="Cambria" w:cs="Cambria" w:eastAsia="Cambria" w:hAnsi="Cambria"/>
                <w:b w:val="1"/>
                <w:color w:val="30353f"/>
                <w:sz w:val="22"/>
                <w:szCs w:val="22"/>
                <w:rtl w:val="0"/>
              </w:rPr>
              <w:t xml:space="preserve">Description: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4">
            <w:pPr>
              <w:spacing w:after="260" w:before="100" w:lineRule="auto"/>
              <w:ind w:left="100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property enables the consumer to which resource in the Office 365 or API that this access token applies to.</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5">
            <w:pPr>
              <w:spacing w:after="260" w:before="100" w:lineRule="auto"/>
              <w:ind w:left="720" w:firstLine="0"/>
              <w:rPr>
                <w:rFonts w:ascii="Cambria" w:cs="Cambria" w:eastAsia="Cambria" w:hAnsi="Cambria"/>
                <w:b w:val="1"/>
                <w:color w:val="30353f"/>
                <w:sz w:val="22"/>
                <w:szCs w:val="22"/>
              </w:rPr>
            </w:pPr>
            <w:r w:rsidDel="00000000" w:rsidR="00000000" w:rsidRPr="00000000">
              <w:rPr>
                <w:rFonts w:ascii="Cambria" w:cs="Cambria" w:eastAsia="Cambria" w:hAnsi="Cambria"/>
                <w:b w:val="1"/>
                <w:color w:val="30353f"/>
                <w:sz w:val="22"/>
                <w:szCs w:val="22"/>
                <w:rtl w:val="0"/>
              </w:rPr>
              <w:t xml:space="preserve">      Example: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6">
            <w:pPr>
              <w:spacing w:after="380" w:before="220" w:lineRule="auto"/>
              <w:ind w:left="100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https://graph.microsoft.com</w:t>
            </w:r>
          </w:p>
        </w:tc>
      </w:tr>
    </w:tbl>
    <w:p w:rsidR="00000000" w:rsidDel="00000000" w:rsidP="00000000" w:rsidRDefault="00000000" w:rsidRPr="00000000" w14:paraId="000000A7">
      <w:pPr>
        <w:ind w:left="0" w:firstLine="0"/>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0A8">
      <w:pPr>
        <w:ind w:left="0" w:firstLine="0"/>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0A9">
      <w:pPr>
        <w:ind w:left="0" w:firstLine="0"/>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0AA">
      <w:pPr>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 Events </w:t>
      </w:r>
    </w:p>
    <w:p w:rsidR="00000000" w:rsidDel="00000000" w:rsidP="00000000" w:rsidRDefault="00000000" w:rsidRPr="00000000" w14:paraId="000000AB">
      <w:pPr>
        <w:ind w:left="720" w:firstLine="0"/>
        <w:jc w:val="both"/>
        <w:rPr>
          <w:rFonts w:ascii="Cambria" w:cs="Cambria" w:eastAsia="Cambria" w:hAnsi="Cambria"/>
          <w:sz w:val="22"/>
          <w:szCs w:val="22"/>
        </w:rPr>
      </w:pPr>
      <w:r w:rsidDel="00000000" w:rsidR="00000000" w:rsidRPr="00000000">
        <w:rPr>
          <w:rFonts w:ascii="Cambria" w:cs="Cambria" w:eastAsia="Cambria" w:hAnsi="Cambria"/>
          <w:b w:val="1"/>
          <w:sz w:val="28"/>
          <w:szCs w:val="28"/>
          <w:rtl w:val="0"/>
        </w:rPr>
        <w:t xml:space="preserve">    </w:t>
      </w: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sz w:val="22"/>
          <w:szCs w:val="22"/>
          <w:rtl w:val="0"/>
        </w:rPr>
        <w:t xml:space="preserve">You can define events to be executed when an action is performed. You can configure the events directly on the Actions tab or by writing a JavaScript. To configure the events on the Actions tab, click the Edit button against each event. For more information, refer to </w:t>
      </w:r>
      <w:hyperlink r:id="rId17">
        <w:r w:rsidDel="00000000" w:rsidR="00000000" w:rsidRPr="00000000">
          <w:rPr>
            <w:rFonts w:ascii="Cambria" w:cs="Cambria" w:eastAsia="Cambria" w:hAnsi="Cambria"/>
            <w:sz w:val="22"/>
            <w:szCs w:val="22"/>
            <w:u w:val="single"/>
            <w:rtl w:val="0"/>
          </w:rPr>
          <w:t xml:space="preserve">Add Actions</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AC">
      <w:pPr>
        <w:spacing w:after="120" w:before="120" w:lineRule="auto"/>
        <w:ind w:left="72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section provides details about each event that help you define the actions by writing a JavaScript.</w:t>
      </w:r>
    </w:p>
    <w:p w:rsidR="00000000" w:rsidDel="00000000" w:rsidP="00000000" w:rsidRDefault="00000000" w:rsidRPr="00000000" w14:paraId="000000AD">
      <w:pPr>
        <w:spacing w:after="100" w:before="100" w:lineRule="auto"/>
        <w:rPr>
          <w:rFonts w:ascii="Cambria" w:cs="Cambria" w:eastAsia="Cambria" w:hAnsi="Cambria"/>
          <w:b w:val="1"/>
          <w:sz w:val="22"/>
          <w:szCs w:val="22"/>
        </w:rPr>
      </w:pPr>
      <w:r w:rsidDel="00000000" w:rsidR="00000000" w:rsidRPr="00000000">
        <w:rPr>
          <w:rFonts w:ascii="Cambria" w:cs="Cambria" w:eastAsia="Cambria" w:hAnsi="Cambria"/>
          <w:b w:val="1"/>
          <w:color w:val="30353f"/>
          <w:sz w:val="22"/>
          <w:szCs w:val="22"/>
        </w:rPr>
        <w:drawing>
          <wp:inline distB="114300" distT="114300" distL="114300" distR="114300">
            <wp:extent cx="152400" cy="101600"/>
            <wp:effectExtent b="0" l="0" r="0" t="0"/>
            <wp:docPr descr="Open" id="1447200497" name="image3.gif"/>
            <a:graphic>
              <a:graphicData uri="http://schemas.openxmlformats.org/drawingml/2006/picture">
                <pic:pic>
                  <pic:nvPicPr>
                    <pic:cNvPr descr="Open" id="0" name="image3.gif"/>
                    <pic:cNvPicPr preferRelativeResize="0"/>
                  </pic:nvPicPr>
                  <pic:blipFill>
                    <a:blip r:embed="rId15"/>
                    <a:srcRect b="0" l="0" r="0" t="0"/>
                    <a:stretch>
                      <a:fillRect/>
                    </a:stretch>
                  </pic:blipFill>
                  <pic:spPr>
                    <a:xfrm>
                      <a:off x="0" y="0"/>
                      <a:ext cx="152400" cy="101600"/>
                    </a:xfrm>
                    <a:prstGeom prst="rect"/>
                    <a:ln/>
                  </pic:spPr>
                </pic:pic>
              </a:graphicData>
            </a:graphic>
          </wp:inline>
        </w:drawing>
      </w:r>
      <w:r w:rsidDel="00000000" w:rsidR="00000000" w:rsidRPr="00000000">
        <w:rPr>
          <w:rFonts w:ascii="Cambria" w:cs="Cambria" w:eastAsia="Cambria" w:hAnsi="Cambria"/>
          <w:b w:val="1"/>
          <w:color w:val="30353f"/>
          <w:sz w:val="22"/>
          <w:szCs w:val="22"/>
          <w:rtl w:val="0"/>
        </w:rPr>
        <w:t xml:space="preserve">1. </w:t>
      </w:r>
      <w:r w:rsidDel="00000000" w:rsidR="00000000" w:rsidRPr="00000000">
        <w:rPr>
          <w:rFonts w:ascii="Cambria" w:cs="Cambria" w:eastAsia="Cambria" w:hAnsi="Cambria"/>
          <w:b w:val="1"/>
          <w:sz w:val="22"/>
          <w:szCs w:val="22"/>
          <w:rtl w:val="0"/>
        </w:rPr>
        <w:t xml:space="preserve">onLoginSuccess</w:t>
      </w:r>
    </w:p>
    <w:tbl>
      <w:tblPr>
        <w:tblStyle w:val="Table7"/>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5"/>
        <w:gridCol w:w="6450"/>
        <w:tblGridChange w:id="0">
          <w:tblGrid>
            <w:gridCol w:w="2475"/>
            <w:gridCol w:w="645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E">
            <w:pPr>
              <w:spacing w:after="260" w:before="100" w:lineRule="auto"/>
              <w:ind w:left="280" w:firstLine="0"/>
              <w:rPr>
                <w:rFonts w:ascii="Cambria" w:cs="Cambria" w:eastAsia="Cambria" w:hAnsi="Cambria"/>
                <w:b w:val="1"/>
                <w:color w:val="30353f"/>
                <w:sz w:val="20"/>
                <w:szCs w:val="20"/>
              </w:rPr>
            </w:pPr>
            <w:r w:rsidDel="00000000" w:rsidR="00000000" w:rsidRPr="00000000">
              <w:rPr>
                <w:rFonts w:ascii="Cambria" w:cs="Cambria" w:eastAsia="Cambria" w:hAnsi="Cambria"/>
                <w:b w:val="1"/>
                <w:color w:val="30353f"/>
                <w:sz w:val="20"/>
                <w:szCs w:val="20"/>
                <w:rtl w:val="0"/>
              </w:rPr>
              <w:t xml:space="preserve">Description: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F">
            <w:pPr>
              <w:spacing w:after="260" w:before="100" w:lineRule="auto"/>
              <w:ind w:left="28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An event callback is invoked when Office365 oauth login is a success.</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0">
            <w:pPr>
              <w:spacing w:after="260" w:before="100" w:lineRule="auto"/>
              <w:ind w:left="280" w:firstLine="0"/>
              <w:rPr>
                <w:rFonts w:ascii="Cambria" w:cs="Cambria" w:eastAsia="Cambria" w:hAnsi="Cambria"/>
                <w:b w:val="1"/>
                <w:color w:val="30353f"/>
                <w:sz w:val="20"/>
                <w:szCs w:val="20"/>
              </w:rPr>
            </w:pPr>
            <w:r w:rsidDel="00000000" w:rsidR="00000000" w:rsidRPr="00000000">
              <w:rPr>
                <w:rFonts w:ascii="Cambria" w:cs="Cambria" w:eastAsia="Cambria" w:hAnsi="Cambria"/>
                <w:b w:val="1"/>
                <w:color w:val="30353f"/>
                <w:sz w:val="20"/>
                <w:szCs w:val="20"/>
                <w:rtl w:val="0"/>
              </w:rPr>
              <w:t xml:space="preserve">Syntax: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1">
            <w:pPr>
              <w:spacing w:after="380" w:before="220" w:lineRule="auto"/>
              <w:ind w:left="280" w:firstLine="0"/>
              <w:rPr>
                <w:rFonts w:ascii="Cambria" w:cs="Cambria" w:eastAsia="Cambria" w:hAnsi="Cambria"/>
                <w:color w:val="188038"/>
                <w:sz w:val="22"/>
                <w:szCs w:val="22"/>
                <w:shd w:fill="dddddd" w:val="clear"/>
              </w:rPr>
            </w:pPr>
            <w:r w:rsidDel="00000000" w:rsidR="00000000" w:rsidRPr="00000000">
              <w:rPr>
                <w:rFonts w:ascii="Cambria" w:cs="Cambria" w:eastAsia="Cambria" w:hAnsi="Cambria"/>
                <w:color w:val="188038"/>
                <w:sz w:val="22"/>
                <w:szCs w:val="22"/>
                <w:shd w:fill="dddddd" w:val="clear"/>
                <w:rtl w:val="0"/>
              </w:rPr>
              <w:t xml:space="preserve">onLoginSuccess(response)</w:t>
            </w:r>
          </w:p>
        </w:tc>
      </w:tr>
      <w:tr>
        <w:trPr>
          <w:cantSplit w:val="0"/>
          <w:trHeight w:val="21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2">
            <w:pPr>
              <w:spacing w:after="260" w:before="100" w:lineRule="auto"/>
              <w:ind w:left="280" w:firstLine="0"/>
              <w:rPr>
                <w:rFonts w:ascii="Cambria" w:cs="Cambria" w:eastAsia="Cambria" w:hAnsi="Cambria"/>
                <w:b w:val="1"/>
                <w:color w:val="30353f"/>
                <w:sz w:val="20"/>
                <w:szCs w:val="20"/>
              </w:rPr>
            </w:pPr>
            <w:r w:rsidDel="00000000" w:rsidR="00000000" w:rsidRPr="00000000">
              <w:rPr>
                <w:rFonts w:ascii="Cambria" w:cs="Cambria" w:eastAsia="Cambria" w:hAnsi="Cambria"/>
                <w:b w:val="1"/>
                <w:color w:val="30353f"/>
                <w:sz w:val="20"/>
                <w:szCs w:val="20"/>
                <w:rtl w:val="0"/>
              </w:rPr>
              <w:t xml:space="preserve">Example: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2"/>
                <w:szCs w:val="22"/>
                <w:shd w:fill="f1f1f1" w:val="clear"/>
              </w:rPr>
            </w:pPr>
            <w:r w:rsidDel="00000000" w:rsidR="00000000" w:rsidRPr="00000000">
              <w:rPr>
                <w:rFonts w:ascii="Cambria" w:cs="Cambria" w:eastAsia="Cambria" w:hAnsi="Cambria"/>
                <w:sz w:val="22"/>
                <w:szCs w:val="22"/>
                <w:shd w:fill="f1f1f1" w:val="clear"/>
                <w:rtl w:val="0"/>
              </w:rPr>
              <w:t xml:space="preserve">this.view.componentID.onLoginSuccess =</w:t>
            </w:r>
            <w:r w:rsidDel="00000000" w:rsidR="00000000" w:rsidRPr="00000000">
              <w:rPr>
                <w:rFonts w:ascii="Cambria" w:cs="Cambria" w:eastAsia="Cambria" w:hAnsi="Cambria"/>
                <w:color w:val="30353f"/>
                <w:sz w:val="22"/>
                <w:szCs w:val="22"/>
                <w:shd w:fill="f1f1f1" w:val="clear"/>
                <w:rtl w:val="0"/>
              </w:rPr>
              <w:t xml:space="preserve"> </w:t>
            </w:r>
            <w:r w:rsidDel="00000000" w:rsidR="00000000" w:rsidRPr="00000000">
              <w:rPr>
                <w:rFonts w:ascii="Cambria" w:cs="Cambria" w:eastAsia="Cambria" w:hAnsi="Cambria"/>
                <w:color w:val="000088"/>
                <w:sz w:val="22"/>
                <w:szCs w:val="22"/>
                <w:shd w:fill="f1f1f1" w:val="clear"/>
                <w:rtl w:val="0"/>
              </w:rPr>
              <w:t xml:space="preserve">function</w:t>
            </w:r>
            <w:r w:rsidDel="00000000" w:rsidR="00000000" w:rsidRPr="00000000">
              <w:rPr>
                <w:rFonts w:ascii="Cambria" w:cs="Cambria" w:eastAsia="Cambria" w:hAnsi="Cambria"/>
                <w:sz w:val="22"/>
                <w:szCs w:val="22"/>
                <w:shd w:fill="f1f1f1" w:val="clear"/>
                <w:rtl w:val="0"/>
              </w:rPr>
              <w:t xml:space="preserve">(response)</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2"/>
                <w:szCs w:val="22"/>
                <w:shd w:fill="f1f1f1" w:val="clear"/>
              </w:rPr>
            </w:pPr>
            <w:r w:rsidDel="00000000" w:rsidR="00000000" w:rsidRPr="00000000">
              <w:rPr>
                <w:rFonts w:ascii="Cambria" w:cs="Cambria" w:eastAsia="Cambria" w:hAnsi="Cambria"/>
                <w:sz w:val="22"/>
                <w:szCs w:val="22"/>
                <w:shd w:fill="f1f1f1" w:val="clear"/>
                <w:rtl w:val="0"/>
              </w:rPr>
              <w:t xml:space="preserve">{</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2"/>
                <w:szCs w:val="22"/>
                <w:shd w:fill="f1f1f1" w:val="clear"/>
              </w:rPr>
            </w:pPr>
            <w:r w:rsidDel="00000000" w:rsidR="00000000" w:rsidRPr="00000000">
              <w:rPr>
                <w:rFonts w:ascii="Cambria" w:cs="Cambria" w:eastAsia="Cambria" w:hAnsi="Cambria"/>
                <w:color w:val="30353f"/>
                <w:sz w:val="22"/>
                <w:szCs w:val="22"/>
                <w:shd w:fill="f1f1f1" w:val="clear"/>
                <w:rtl w:val="0"/>
              </w:rPr>
              <w:tab/>
            </w:r>
            <w:r w:rsidDel="00000000" w:rsidR="00000000" w:rsidRPr="00000000">
              <w:rPr>
                <w:rFonts w:ascii="Cambria" w:cs="Cambria" w:eastAsia="Cambria" w:hAnsi="Cambria"/>
                <w:sz w:val="22"/>
                <w:szCs w:val="22"/>
                <w:shd w:fill="f1f1f1" w:val="clear"/>
                <w:rtl w:val="0"/>
              </w:rPr>
              <w:t xml:space="preserve">alert(</w:t>
            </w:r>
            <w:r w:rsidDel="00000000" w:rsidR="00000000" w:rsidRPr="00000000">
              <w:rPr>
                <w:rFonts w:ascii="Cambria" w:cs="Cambria" w:eastAsia="Cambria" w:hAnsi="Cambria"/>
                <w:color w:val="008800"/>
                <w:sz w:val="22"/>
                <w:szCs w:val="22"/>
                <w:shd w:fill="f1f1f1" w:val="clear"/>
                <w:rtl w:val="0"/>
              </w:rPr>
              <w:t xml:space="preserve">"Login Successful"</w:t>
            </w:r>
            <w:r w:rsidDel="00000000" w:rsidR="00000000" w:rsidRPr="00000000">
              <w:rPr>
                <w:rFonts w:ascii="Cambria" w:cs="Cambria" w:eastAsia="Cambria" w:hAnsi="Cambria"/>
                <w:sz w:val="22"/>
                <w:szCs w:val="22"/>
                <w:shd w:fill="f1f1f1" w:val="clear"/>
                <w:rtl w:val="0"/>
              </w:rPr>
              <w:t xml:space="preserve">);</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30353f"/>
                <w:sz w:val="22"/>
                <w:szCs w:val="22"/>
                <w:shd w:fill="f1f1f1" w:val="clear"/>
              </w:rPr>
            </w:pPr>
            <w:r w:rsidDel="00000000" w:rsidR="00000000" w:rsidRPr="00000000">
              <w:rPr>
                <w:rtl w:val="0"/>
              </w:rPr>
            </w:r>
          </w:p>
          <w:p w:rsidR="00000000" w:rsidDel="00000000" w:rsidP="00000000" w:rsidRDefault="00000000" w:rsidRPr="00000000" w14:paraId="000000B7">
            <w:pPr>
              <w:spacing w:after="260" w:before="100" w:lineRule="auto"/>
              <w:ind w:left="280" w:firstLine="0"/>
              <w:rPr>
                <w:rFonts w:ascii="Cambria" w:cs="Cambria" w:eastAsia="Cambria" w:hAnsi="Cambria"/>
                <w:sz w:val="22"/>
                <w:szCs w:val="22"/>
                <w:shd w:fill="f1f1f1" w:val="clear"/>
              </w:rPr>
            </w:pPr>
            <w:r w:rsidDel="00000000" w:rsidR="00000000" w:rsidRPr="00000000">
              <w:rPr>
                <w:rFonts w:ascii="Cambria" w:cs="Cambria" w:eastAsia="Cambria" w:hAnsi="Cambria"/>
                <w:sz w:val="22"/>
                <w:szCs w:val="22"/>
                <w:shd w:fill="f1f1f1" w:val="clear"/>
                <w:rtl w:val="0"/>
              </w:rPr>
              <w:t xml:space="preserve">}.bind(</w:t>
            </w:r>
            <w:r w:rsidDel="00000000" w:rsidR="00000000" w:rsidRPr="00000000">
              <w:rPr>
                <w:rFonts w:ascii="Cambria" w:cs="Cambria" w:eastAsia="Cambria" w:hAnsi="Cambria"/>
                <w:color w:val="000088"/>
                <w:sz w:val="22"/>
                <w:szCs w:val="22"/>
                <w:shd w:fill="f1f1f1" w:val="clear"/>
                <w:rtl w:val="0"/>
              </w:rPr>
              <w:t xml:space="preserve">this</w:t>
            </w:r>
            <w:r w:rsidDel="00000000" w:rsidR="00000000" w:rsidRPr="00000000">
              <w:rPr>
                <w:rFonts w:ascii="Cambria" w:cs="Cambria" w:eastAsia="Cambria" w:hAnsi="Cambria"/>
                <w:sz w:val="22"/>
                <w:szCs w:val="22"/>
                <w:shd w:fill="f1f1f1" w:val="clear"/>
                <w:rtl w:val="0"/>
              </w:rPr>
              <w:t xml:space="preserve">);</w:t>
            </w:r>
          </w:p>
        </w:tc>
      </w:tr>
    </w:tbl>
    <w:p w:rsidR="00000000" w:rsidDel="00000000" w:rsidP="00000000" w:rsidRDefault="00000000" w:rsidRPr="00000000" w14:paraId="000000B8">
      <w:pPr>
        <w:spacing w:after="100" w:before="100" w:lineRule="auto"/>
        <w:rPr>
          <w:rFonts w:ascii="Cambria" w:cs="Cambria" w:eastAsia="Cambria" w:hAnsi="Cambria"/>
          <w:b w:val="1"/>
          <w:sz w:val="22"/>
          <w:szCs w:val="22"/>
        </w:rPr>
      </w:pPr>
      <w:r w:rsidDel="00000000" w:rsidR="00000000" w:rsidRPr="00000000">
        <w:rPr>
          <w:rFonts w:ascii="Cambria" w:cs="Cambria" w:eastAsia="Cambria" w:hAnsi="Cambria"/>
          <w:b w:val="1"/>
          <w:color w:val="30353f"/>
          <w:sz w:val="22"/>
          <w:szCs w:val="22"/>
        </w:rPr>
        <w:drawing>
          <wp:inline distB="114300" distT="114300" distL="114300" distR="114300">
            <wp:extent cx="152400" cy="101600"/>
            <wp:effectExtent b="0" l="0" r="0" t="0"/>
            <wp:docPr descr="Open" id="1447200499" name="image3.gif"/>
            <a:graphic>
              <a:graphicData uri="http://schemas.openxmlformats.org/drawingml/2006/picture">
                <pic:pic>
                  <pic:nvPicPr>
                    <pic:cNvPr descr="Open" id="0" name="image3.gif"/>
                    <pic:cNvPicPr preferRelativeResize="0"/>
                  </pic:nvPicPr>
                  <pic:blipFill>
                    <a:blip r:embed="rId15"/>
                    <a:srcRect b="0" l="0" r="0" t="0"/>
                    <a:stretch>
                      <a:fillRect/>
                    </a:stretch>
                  </pic:blipFill>
                  <pic:spPr>
                    <a:xfrm>
                      <a:off x="0" y="0"/>
                      <a:ext cx="152400" cy="101600"/>
                    </a:xfrm>
                    <a:prstGeom prst="rect"/>
                    <a:ln/>
                  </pic:spPr>
                </pic:pic>
              </a:graphicData>
            </a:graphic>
          </wp:inline>
        </w:drawing>
      </w:r>
      <w:r w:rsidDel="00000000" w:rsidR="00000000" w:rsidRPr="00000000">
        <w:rPr>
          <w:rFonts w:ascii="Cambria" w:cs="Cambria" w:eastAsia="Cambria" w:hAnsi="Cambria"/>
          <w:b w:val="1"/>
          <w:color w:val="30353f"/>
          <w:sz w:val="22"/>
          <w:szCs w:val="22"/>
          <w:rtl w:val="0"/>
        </w:rPr>
        <w:t xml:space="preserve">2. </w:t>
      </w:r>
      <w:r w:rsidDel="00000000" w:rsidR="00000000" w:rsidRPr="00000000">
        <w:rPr>
          <w:rFonts w:ascii="Cambria" w:cs="Cambria" w:eastAsia="Cambria" w:hAnsi="Cambria"/>
          <w:b w:val="1"/>
          <w:sz w:val="22"/>
          <w:szCs w:val="22"/>
          <w:rtl w:val="0"/>
        </w:rPr>
        <w:t xml:space="preserve">onLoginFailure</w:t>
      </w:r>
    </w:p>
    <w:tbl>
      <w:tblPr>
        <w:tblStyle w:val="Table8"/>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5"/>
        <w:gridCol w:w="6210"/>
        <w:tblGridChange w:id="0">
          <w:tblGrid>
            <w:gridCol w:w="2085"/>
            <w:gridCol w:w="62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9">
            <w:pPr>
              <w:spacing w:after="260" w:before="100" w:lineRule="auto"/>
              <w:ind w:left="280" w:firstLine="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Description: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A">
            <w:pPr>
              <w:spacing w:after="260" w:before="100" w:lineRule="auto"/>
              <w:ind w:left="28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An event callback is invoked when Office365 oauth login fails.</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B">
            <w:pPr>
              <w:spacing w:after="260" w:before="100" w:lineRule="auto"/>
              <w:ind w:left="280" w:firstLine="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Syntax: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C">
            <w:pPr>
              <w:spacing w:after="380" w:before="220" w:lineRule="auto"/>
              <w:ind w:left="280" w:firstLine="0"/>
              <w:rPr>
                <w:rFonts w:ascii="Cambria" w:cs="Cambria" w:eastAsia="Cambria" w:hAnsi="Cambria"/>
                <w:color w:val="188038"/>
                <w:sz w:val="22"/>
                <w:szCs w:val="22"/>
                <w:shd w:fill="dddddd" w:val="clear"/>
              </w:rPr>
            </w:pPr>
            <w:r w:rsidDel="00000000" w:rsidR="00000000" w:rsidRPr="00000000">
              <w:rPr>
                <w:rFonts w:ascii="Cambria" w:cs="Cambria" w:eastAsia="Cambria" w:hAnsi="Cambria"/>
                <w:color w:val="188038"/>
                <w:sz w:val="22"/>
                <w:szCs w:val="22"/>
                <w:shd w:fill="dddddd" w:val="clear"/>
                <w:rtl w:val="0"/>
              </w:rPr>
              <w:t xml:space="preserve">onLoginFailure(response)</w:t>
            </w:r>
          </w:p>
        </w:tc>
      </w:tr>
      <w:tr>
        <w:trPr>
          <w:cantSplit w:val="0"/>
          <w:trHeight w:val="21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D">
            <w:pPr>
              <w:spacing w:after="260" w:before="100" w:lineRule="auto"/>
              <w:ind w:left="280" w:firstLine="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Example: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2"/>
                <w:szCs w:val="22"/>
                <w:shd w:fill="f1f1f1" w:val="clear"/>
              </w:rPr>
            </w:pPr>
            <w:r w:rsidDel="00000000" w:rsidR="00000000" w:rsidRPr="00000000">
              <w:rPr>
                <w:rFonts w:ascii="Cambria" w:cs="Cambria" w:eastAsia="Cambria" w:hAnsi="Cambria"/>
                <w:sz w:val="22"/>
                <w:szCs w:val="22"/>
                <w:shd w:fill="f1f1f1" w:val="clear"/>
                <w:rtl w:val="0"/>
              </w:rPr>
              <w:t xml:space="preserve">this.view.componentID.onLoginFailure =</w:t>
            </w:r>
            <w:r w:rsidDel="00000000" w:rsidR="00000000" w:rsidRPr="00000000">
              <w:rPr>
                <w:rFonts w:ascii="Cambria" w:cs="Cambria" w:eastAsia="Cambria" w:hAnsi="Cambria"/>
                <w:color w:val="30353f"/>
                <w:sz w:val="22"/>
                <w:szCs w:val="22"/>
                <w:shd w:fill="f1f1f1" w:val="clear"/>
                <w:rtl w:val="0"/>
              </w:rPr>
              <w:t xml:space="preserve"> </w:t>
            </w:r>
            <w:r w:rsidDel="00000000" w:rsidR="00000000" w:rsidRPr="00000000">
              <w:rPr>
                <w:rFonts w:ascii="Cambria" w:cs="Cambria" w:eastAsia="Cambria" w:hAnsi="Cambria"/>
                <w:color w:val="000088"/>
                <w:sz w:val="22"/>
                <w:szCs w:val="22"/>
                <w:shd w:fill="f1f1f1" w:val="clear"/>
                <w:rtl w:val="0"/>
              </w:rPr>
              <w:t xml:space="preserve">function</w:t>
            </w:r>
            <w:r w:rsidDel="00000000" w:rsidR="00000000" w:rsidRPr="00000000">
              <w:rPr>
                <w:rFonts w:ascii="Cambria" w:cs="Cambria" w:eastAsia="Cambria" w:hAnsi="Cambria"/>
                <w:sz w:val="22"/>
                <w:szCs w:val="22"/>
                <w:shd w:fill="f1f1f1" w:val="clear"/>
                <w:rtl w:val="0"/>
              </w:rPr>
              <w:t xml:space="preserve">(response)</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2"/>
                <w:szCs w:val="22"/>
                <w:shd w:fill="f1f1f1" w:val="clear"/>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2"/>
                <w:szCs w:val="22"/>
                <w:shd w:fill="f1f1f1" w:val="clear"/>
              </w:rPr>
            </w:pPr>
            <w:r w:rsidDel="00000000" w:rsidR="00000000" w:rsidRPr="00000000">
              <w:rPr>
                <w:rFonts w:ascii="Cambria" w:cs="Cambria" w:eastAsia="Cambria" w:hAnsi="Cambria"/>
                <w:sz w:val="22"/>
                <w:szCs w:val="22"/>
                <w:shd w:fill="f1f1f1" w:val="clear"/>
                <w:rtl w:val="0"/>
              </w:rPr>
              <w:t xml:space="preserve">{</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30353f"/>
                <w:sz w:val="22"/>
                <w:szCs w:val="22"/>
                <w:shd w:fill="f1f1f1" w:val="clear"/>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2"/>
                <w:szCs w:val="22"/>
                <w:shd w:fill="f1f1f1" w:val="clear"/>
              </w:rPr>
            </w:pPr>
            <w:r w:rsidDel="00000000" w:rsidR="00000000" w:rsidRPr="00000000">
              <w:rPr>
                <w:rFonts w:ascii="Cambria" w:cs="Cambria" w:eastAsia="Cambria" w:hAnsi="Cambria"/>
                <w:color w:val="30353f"/>
                <w:sz w:val="22"/>
                <w:szCs w:val="22"/>
                <w:shd w:fill="f1f1f1" w:val="clear"/>
                <w:rtl w:val="0"/>
              </w:rPr>
              <w:tab/>
            </w:r>
            <w:r w:rsidDel="00000000" w:rsidR="00000000" w:rsidRPr="00000000">
              <w:rPr>
                <w:rFonts w:ascii="Cambria" w:cs="Cambria" w:eastAsia="Cambria" w:hAnsi="Cambria"/>
                <w:sz w:val="22"/>
                <w:szCs w:val="22"/>
                <w:shd w:fill="f1f1f1" w:val="clear"/>
                <w:rtl w:val="0"/>
              </w:rPr>
              <w:t xml:space="preserve">alert(</w:t>
            </w:r>
            <w:r w:rsidDel="00000000" w:rsidR="00000000" w:rsidRPr="00000000">
              <w:rPr>
                <w:rFonts w:ascii="Cambria" w:cs="Cambria" w:eastAsia="Cambria" w:hAnsi="Cambria"/>
                <w:color w:val="008800"/>
                <w:sz w:val="22"/>
                <w:szCs w:val="22"/>
                <w:shd w:fill="f1f1f1" w:val="clear"/>
                <w:rtl w:val="0"/>
              </w:rPr>
              <w:t xml:space="preserve">"Login Failed"</w:t>
            </w:r>
            <w:r w:rsidDel="00000000" w:rsidR="00000000" w:rsidRPr="00000000">
              <w:rPr>
                <w:rFonts w:ascii="Cambria" w:cs="Cambria" w:eastAsia="Cambria" w:hAnsi="Cambria"/>
                <w:sz w:val="22"/>
                <w:szCs w:val="22"/>
                <w:shd w:fill="f1f1f1" w:val="clear"/>
                <w:rtl w:val="0"/>
              </w:rPr>
              <w:t xml:space="preserve">);</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30353f"/>
                <w:sz w:val="22"/>
                <w:szCs w:val="22"/>
                <w:shd w:fill="f1f1f1" w:val="clear"/>
              </w:rPr>
            </w:pPr>
            <w:r w:rsidDel="00000000" w:rsidR="00000000" w:rsidRPr="00000000">
              <w:rPr>
                <w:rtl w:val="0"/>
              </w:rPr>
            </w:r>
          </w:p>
          <w:p w:rsidR="00000000" w:rsidDel="00000000" w:rsidP="00000000" w:rsidRDefault="00000000" w:rsidRPr="00000000" w14:paraId="000000C4">
            <w:pPr>
              <w:spacing w:after="260" w:before="100" w:lineRule="auto"/>
              <w:ind w:left="280" w:firstLine="0"/>
              <w:rPr>
                <w:rFonts w:ascii="Cambria" w:cs="Cambria" w:eastAsia="Cambria" w:hAnsi="Cambria"/>
                <w:sz w:val="22"/>
                <w:szCs w:val="22"/>
                <w:shd w:fill="f1f1f1" w:val="clear"/>
              </w:rPr>
            </w:pPr>
            <w:r w:rsidDel="00000000" w:rsidR="00000000" w:rsidRPr="00000000">
              <w:rPr>
                <w:rFonts w:ascii="Cambria" w:cs="Cambria" w:eastAsia="Cambria" w:hAnsi="Cambria"/>
                <w:sz w:val="22"/>
                <w:szCs w:val="22"/>
                <w:shd w:fill="f1f1f1" w:val="clear"/>
                <w:rtl w:val="0"/>
              </w:rPr>
              <w:t xml:space="preserve">}.bind(</w:t>
            </w:r>
            <w:r w:rsidDel="00000000" w:rsidR="00000000" w:rsidRPr="00000000">
              <w:rPr>
                <w:rFonts w:ascii="Cambria" w:cs="Cambria" w:eastAsia="Cambria" w:hAnsi="Cambria"/>
                <w:color w:val="000088"/>
                <w:sz w:val="22"/>
                <w:szCs w:val="22"/>
                <w:shd w:fill="f1f1f1" w:val="clear"/>
                <w:rtl w:val="0"/>
              </w:rPr>
              <w:t xml:space="preserve">this</w:t>
            </w:r>
            <w:r w:rsidDel="00000000" w:rsidR="00000000" w:rsidRPr="00000000">
              <w:rPr>
                <w:rFonts w:ascii="Cambria" w:cs="Cambria" w:eastAsia="Cambria" w:hAnsi="Cambria"/>
                <w:sz w:val="22"/>
                <w:szCs w:val="22"/>
                <w:shd w:fill="f1f1f1" w:val="clear"/>
                <w:rtl w:val="0"/>
              </w:rPr>
              <w:t xml:space="preserve">);</w:t>
            </w:r>
          </w:p>
        </w:tc>
      </w:tr>
    </w:tbl>
    <w:p w:rsidR="00000000" w:rsidDel="00000000" w:rsidP="00000000" w:rsidRDefault="00000000" w:rsidRPr="00000000" w14:paraId="000000C5">
      <w:pPr>
        <w:ind w:left="0" w:firstLine="0"/>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0C6">
      <w:pPr>
        <w:pStyle w:val="Heading1"/>
        <w:numPr>
          <w:ilvl w:val="0"/>
          <w:numId w:val="1"/>
        </w:numPr>
        <w:ind w:left="720" w:hanging="360"/>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Revision History</w:t>
      </w:r>
    </w:p>
    <w:p w:rsidR="00000000" w:rsidDel="00000000" w:rsidP="00000000" w:rsidRDefault="00000000" w:rsidRPr="00000000" w14:paraId="000000C7">
      <w:pPr>
        <w:ind w:left="720" w:firstLine="0"/>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mbria" w:cs="Cambria" w:eastAsia="Cambria" w:hAnsi="Cambria"/>
          <w:i w:val="0"/>
          <w:smallCaps w:val="0"/>
          <w:strike w:val="0"/>
          <w:color w:val="000000"/>
          <w:u w:val="none"/>
          <w:shd w:fill="auto" w:val="clear"/>
          <w:vertAlign w:val="baseline"/>
        </w:rPr>
      </w:pPr>
      <w:r w:rsidDel="00000000" w:rsidR="00000000" w:rsidRPr="00000000">
        <w:rPr>
          <w:rFonts w:ascii="Cambria" w:cs="Cambria" w:eastAsia="Cambria" w:hAnsi="Cambria"/>
          <w:i w:val="0"/>
          <w:smallCaps w:val="0"/>
          <w:strike w:val="0"/>
          <w:color w:val="000000"/>
          <w:u w:val="none"/>
          <w:shd w:fill="auto" w:val="clear"/>
          <w:vertAlign w:val="baseline"/>
          <w:rtl w:val="0"/>
        </w:rPr>
        <w:t xml:space="preserve">App version 1.0.2</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69" w:right="0" w:firstLine="0"/>
        <w:jc w:val="left"/>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pStyle w:val="Heading2"/>
        <w:numPr>
          <w:ilvl w:val="4"/>
          <w:numId w:val="12"/>
        </w:numPr>
        <w:ind w:left="1069"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Known Issues</w:t>
      </w:r>
    </w:p>
    <w:p w:rsidR="00000000" w:rsidDel="00000000" w:rsidP="00000000" w:rsidRDefault="00000000" w:rsidRPr="00000000" w14:paraId="000000CB">
      <w:pPr>
        <w:ind w:left="1440" w:firstLine="0"/>
        <w:rPr>
          <w:rFonts w:ascii="Cambria" w:cs="Cambria" w:eastAsia="Cambria" w:hAnsi="Cambria"/>
        </w:rPr>
      </w:pPr>
      <w:r w:rsidDel="00000000" w:rsidR="00000000" w:rsidRPr="00000000">
        <w:rPr>
          <w:rFonts w:ascii="Cambria" w:cs="Cambria" w:eastAsia="Cambria" w:hAnsi="Cambria"/>
          <w:sz w:val="22"/>
          <w:szCs w:val="22"/>
          <w:rtl w:val="0"/>
        </w:rPr>
        <w:t xml:space="preserve">N</w:t>
      </w:r>
      <w:r w:rsidDel="00000000" w:rsidR="00000000" w:rsidRPr="00000000">
        <w:rPr>
          <w:rFonts w:ascii="Cambria" w:cs="Cambria" w:eastAsia="Cambria" w:hAnsi="Cambria"/>
          <w:rtl w:val="0"/>
        </w:rPr>
        <w:t xml:space="preserve">A</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69" w:right="0" w:firstLine="0"/>
        <w:jc w:val="left"/>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pStyle w:val="Heading2"/>
        <w:numPr>
          <w:ilvl w:val="4"/>
          <w:numId w:val="12"/>
        </w:numPr>
        <w:ind w:left="1069"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Limitations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sz w:val="22"/>
          <w:szCs w:val="22"/>
          <w:rtl w:val="0"/>
        </w:rPr>
        <w:t xml:space="preserve">NA</w:t>
      </w:r>
      <w:r w:rsidDel="00000000" w:rsidR="00000000" w:rsidRPr="00000000">
        <w:rPr>
          <w:rtl w:val="0"/>
        </w:rPr>
      </w:r>
    </w:p>
    <w:sectPr>
      <w:footerReference r:id="rId18" w:type="default"/>
      <w:pgSz w:h="16839" w:w="11907" w:orient="portrait"/>
      <w:pgMar w:bottom="108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1080" w:hanging="360"/>
      </w:pPr>
      <w:rPr>
        <w:rFonts w:ascii="Noto Sans Symbols" w:cs="Noto Sans Symbols" w:eastAsia="Noto Sans Symbols" w:hAnsi="Noto Sans Symbols"/>
        <w:sz w:val="20"/>
        <w:szCs w:val="20"/>
      </w:rPr>
    </w:lvl>
    <w:lvl w:ilvl="1">
      <w:start w:val="3"/>
      <w:numFmt w:val="upperLetter"/>
      <w:lvlText w:val="%2."/>
      <w:lvlJc w:val="left"/>
      <w:pPr>
        <w:ind w:left="1800" w:hanging="360"/>
      </w:pPr>
      <w:rPr>
        <w:b w:val="1"/>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color w:val="707070"/>
      </w:rPr>
    </w:lvl>
    <w:lvl w:ilvl="1">
      <w:start w:val="1"/>
      <w:numFmt w:val="decimal"/>
      <w:lvlText w:val="%2."/>
      <w:lvlJc w:val="left"/>
      <w:pPr>
        <w:ind w:left="1440" w:hanging="360"/>
      </w:pPr>
      <w:rPr/>
    </w:lvl>
    <w:lvl w:ilvl="2">
      <w:start w:val="1"/>
      <w:numFmt w:val="decimal"/>
      <w:lvlText w:val="%3."/>
      <w:lvlJc w:val="left"/>
      <w:pPr>
        <w:ind w:left="1352" w:hanging="360.00000000000045"/>
      </w:pPr>
      <w:rPr/>
    </w:lvl>
    <w:lvl w:ilvl="3">
      <w:start w:val="1"/>
      <w:numFmt w:val="lowerRoman"/>
      <w:lvlText w:val="%4."/>
      <w:lvlJc w:val="right"/>
      <w:pPr>
        <w:ind w:left="1919"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360" w:hanging="360"/>
      </w:pPr>
      <w:rPr/>
    </w:lvl>
    <w:lvl w:ilvl="1">
      <w:start w:val="1"/>
      <w:numFmt w:val="upperLetter"/>
      <w:lvlText w:val="%2."/>
      <w:lvlJc w:val="left"/>
      <w:pPr>
        <w:ind w:left="785" w:hanging="360"/>
      </w:pPr>
      <w:rPr/>
    </w:lvl>
    <w:lvl w:ilvl="2">
      <w:start w:val="1"/>
      <w:numFmt w:val="lowerRoman"/>
      <w:lvlText w:val="%3."/>
      <w:lvlJc w:val="right"/>
      <w:pPr>
        <w:ind w:left="2486"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righ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right"/>
      <w:pPr>
        <w:ind w:left="3240" w:hanging="360"/>
      </w:pPr>
      <w:rPr/>
    </w:lvl>
  </w:abstractNum>
  <w:abstractNum w:abstractNumId="7">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2"/>
      <w:numFmt w:val="bullet"/>
      <w:lvlText w:val="●"/>
      <w:lvlJc w:val="left"/>
      <w:pPr>
        <w:ind w:left="1080" w:hanging="360"/>
      </w:pPr>
      <w:rPr>
        <w:rFonts w:ascii="Noto Sans Symbols" w:cs="Noto Sans Symbols" w:eastAsia="Noto Sans Symbols" w:hAnsi="Noto Sans Symbols"/>
        <w:sz w:val="20"/>
        <w:szCs w:val="20"/>
      </w:rPr>
    </w:lvl>
    <w:lvl w:ilvl="1">
      <w:start w:val="3"/>
      <w:numFmt w:val="upperLetter"/>
      <w:lvlText w:val="%2."/>
      <w:lvlJc w:val="left"/>
      <w:pPr>
        <w:ind w:left="1800" w:hanging="360"/>
      </w:pPr>
      <w:rPr>
        <w:b w:val="1"/>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1440" w:hanging="360"/>
      </w:pPr>
      <w:rPr/>
    </w:lvl>
    <w:lvl w:ilvl="1">
      <w:start w:val="1"/>
      <w:numFmt w:val="decimal"/>
      <w:lvlText w:val="%2."/>
      <w:lvlJc w:val="left"/>
      <w:pPr>
        <w:ind w:left="2160" w:hanging="360"/>
      </w:pPr>
      <w:rPr/>
    </w:lvl>
    <w:lvl w:ilvl="2">
      <w:start w:val="1"/>
      <w:numFmt w:val="decimal"/>
      <w:lvlText w:val="%3."/>
      <w:lvlJc w:val="left"/>
      <w:pPr>
        <w:ind w:left="2880" w:hanging="360"/>
      </w:pPr>
      <w:rPr/>
    </w:lvl>
    <w:lvl w:ilvl="3">
      <w:start w:val="1"/>
      <w:numFmt w:val="decimal"/>
      <w:lvlText w:val="%4."/>
      <w:lvlJc w:val="left"/>
      <w:pPr>
        <w:ind w:left="3600" w:hanging="360"/>
      </w:pPr>
      <w:rPr/>
    </w:lvl>
    <w:lvl w:ilvl="4">
      <w:start w:val="1"/>
      <w:numFmt w:val="decimal"/>
      <w:lvlText w:val="%5."/>
      <w:lvlJc w:val="left"/>
      <w:pPr>
        <w:ind w:left="4320" w:hanging="360"/>
      </w:pPr>
      <w:rPr/>
    </w:lvl>
    <w:lvl w:ilvl="5">
      <w:start w:val="1"/>
      <w:numFmt w:val="decimal"/>
      <w:lvlText w:val="%6."/>
      <w:lvlJc w:val="left"/>
      <w:pPr>
        <w:ind w:left="5040" w:hanging="360"/>
      </w:pPr>
      <w:rPr/>
    </w:lvl>
    <w:lvl w:ilvl="6">
      <w:start w:val="1"/>
      <w:numFmt w:val="decimal"/>
      <w:lvlText w:val="%7."/>
      <w:lvlJc w:val="left"/>
      <w:pPr>
        <w:ind w:left="5760" w:hanging="360"/>
      </w:pPr>
      <w:rPr/>
    </w:lvl>
    <w:lvl w:ilvl="7">
      <w:start w:val="1"/>
      <w:numFmt w:val="decimal"/>
      <w:lvlText w:val="%8."/>
      <w:lvlJc w:val="left"/>
      <w:pPr>
        <w:ind w:left="6480" w:hanging="360"/>
      </w:pPr>
      <w:rPr/>
    </w:lvl>
    <w:lvl w:ilvl="8">
      <w:start w:val="1"/>
      <w:numFmt w:val="decimal"/>
      <w:lvlText w:val="%9."/>
      <w:lvlJc w:val="left"/>
      <w:pPr>
        <w:ind w:left="7200" w:hanging="360"/>
      </w:pPr>
      <w:rPr/>
    </w:lvl>
  </w:abstractNum>
  <w:abstractNum w:abstractNumId="11">
    <w:lvl w:ilvl="0">
      <w:start w:val="1"/>
      <w:numFmt w:val="lowerRoman"/>
      <w:lvlText w:val="%1."/>
      <w:lvlJc w:val="right"/>
      <w:pPr>
        <w:ind w:left="1068" w:hanging="360"/>
      </w:pPr>
      <w:rPr>
        <w:sz w:val="20"/>
        <w:szCs w:val="20"/>
      </w:rPr>
    </w:lvl>
    <w:lvl w:ilvl="1">
      <w:start w:val="1"/>
      <w:numFmt w:val="upperLetter"/>
      <w:lvlText w:val="%2."/>
      <w:lvlJc w:val="left"/>
      <w:pPr>
        <w:ind w:left="926" w:hanging="360"/>
      </w:pPr>
      <w:rPr/>
    </w:lvl>
    <w:lvl w:ilvl="2">
      <w:start w:val="1"/>
      <w:numFmt w:val="bullet"/>
      <w:lvlText w:val="▪"/>
      <w:lvlJc w:val="left"/>
      <w:pPr>
        <w:ind w:left="2508" w:hanging="360"/>
      </w:pPr>
      <w:rPr>
        <w:rFonts w:ascii="Noto Sans Symbols" w:cs="Noto Sans Symbols" w:eastAsia="Noto Sans Symbols" w:hAnsi="Noto Sans Symbols"/>
        <w:sz w:val="20"/>
        <w:szCs w:val="20"/>
      </w:rPr>
    </w:lvl>
    <w:lvl w:ilvl="3">
      <w:start w:val="1"/>
      <w:numFmt w:val="bullet"/>
      <w:lvlText w:val="▪"/>
      <w:lvlJc w:val="left"/>
      <w:pPr>
        <w:ind w:left="3228" w:hanging="360"/>
      </w:pPr>
      <w:rPr>
        <w:rFonts w:ascii="Noto Sans Symbols" w:cs="Noto Sans Symbols" w:eastAsia="Noto Sans Symbols" w:hAnsi="Noto Sans Symbols"/>
        <w:sz w:val="20"/>
        <w:szCs w:val="20"/>
      </w:rPr>
    </w:lvl>
    <w:lvl w:ilvl="4">
      <w:start w:val="1"/>
      <w:numFmt w:val="bullet"/>
      <w:lvlText w:val="▪"/>
      <w:lvlJc w:val="left"/>
      <w:pPr>
        <w:ind w:left="3948" w:hanging="360"/>
      </w:pPr>
      <w:rPr>
        <w:rFonts w:ascii="Noto Sans Symbols" w:cs="Noto Sans Symbols" w:eastAsia="Noto Sans Symbols" w:hAnsi="Noto Sans Symbols"/>
        <w:sz w:val="20"/>
        <w:szCs w:val="20"/>
      </w:rPr>
    </w:lvl>
    <w:lvl w:ilvl="5">
      <w:start w:val="1"/>
      <w:numFmt w:val="bullet"/>
      <w:lvlText w:val="▪"/>
      <w:lvlJc w:val="left"/>
      <w:pPr>
        <w:ind w:left="4668" w:hanging="360"/>
      </w:pPr>
      <w:rPr>
        <w:rFonts w:ascii="Noto Sans Symbols" w:cs="Noto Sans Symbols" w:eastAsia="Noto Sans Symbols" w:hAnsi="Noto Sans Symbols"/>
        <w:sz w:val="20"/>
        <w:szCs w:val="20"/>
      </w:rPr>
    </w:lvl>
    <w:lvl w:ilvl="6">
      <w:start w:val="1"/>
      <w:numFmt w:val="bullet"/>
      <w:lvlText w:val="▪"/>
      <w:lvlJc w:val="left"/>
      <w:pPr>
        <w:ind w:left="5388" w:hanging="360"/>
      </w:pPr>
      <w:rPr>
        <w:rFonts w:ascii="Noto Sans Symbols" w:cs="Noto Sans Symbols" w:eastAsia="Noto Sans Symbols" w:hAnsi="Noto Sans Symbols"/>
        <w:sz w:val="20"/>
        <w:szCs w:val="20"/>
      </w:rPr>
    </w:lvl>
    <w:lvl w:ilvl="7">
      <w:start w:val="1"/>
      <w:numFmt w:val="bullet"/>
      <w:lvlText w:val="▪"/>
      <w:lvlJc w:val="left"/>
      <w:pPr>
        <w:ind w:left="6108" w:hanging="360"/>
      </w:pPr>
      <w:rPr>
        <w:rFonts w:ascii="Noto Sans Symbols" w:cs="Noto Sans Symbols" w:eastAsia="Noto Sans Symbols" w:hAnsi="Noto Sans Symbols"/>
        <w:sz w:val="20"/>
        <w:szCs w:val="20"/>
      </w:rPr>
    </w:lvl>
    <w:lvl w:ilvl="8">
      <w:start w:val="1"/>
      <w:numFmt w:val="bullet"/>
      <w:lvlText w:val="▪"/>
      <w:lvlJc w:val="left"/>
      <w:pPr>
        <w:ind w:left="6828" w:hanging="360"/>
      </w:pPr>
      <w:rPr>
        <w:rFonts w:ascii="Noto Sans Symbols" w:cs="Noto Sans Symbols" w:eastAsia="Noto Sans Symbols" w:hAnsi="Noto Sans Symbols"/>
        <w:sz w:val="20"/>
        <w:szCs w:val="20"/>
      </w:rPr>
    </w:lvl>
  </w:abstractNum>
  <w:abstractNum w:abstractNumId="12">
    <w:lvl w:ilvl="0">
      <w:start w:val="1"/>
      <w:numFmt w:val="decimal"/>
      <w:lvlText w:val="%1."/>
      <w:lvlJc w:val="left"/>
      <w:pPr>
        <w:ind w:left="720" w:hanging="360"/>
      </w:pPr>
      <w:rPr>
        <w:color w:val="707070"/>
      </w:rPr>
    </w:lvl>
    <w:lvl w:ilvl="1">
      <w:start w:val="3"/>
      <w:numFmt w:val="lowerLetter"/>
      <w:lvlText w:val="%2."/>
      <w:lvlJc w:val="left"/>
      <w:pPr>
        <w:ind w:left="1440" w:hanging="360"/>
      </w:pPr>
      <w:rPr/>
    </w:lvl>
    <w:lvl w:ilvl="2">
      <w:start w:val="1"/>
      <w:numFmt w:val="decimal"/>
      <w:lvlText w:val="%3."/>
      <w:lvlJc w:val="left"/>
      <w:pPr>
        <w:ind w:left="2769" w:hanging="360"/>
      </w:pPr>
      <w:rPr/>
    </w:lvl>
    <w:lvl w:ilvl="3">
      <w:start w:val="1"/>
      <w:numFmt w:val="decimal"/>
      <w:lvlText w:val="%4."/>
      <w:lvlJc w:val="left"/>
      <w:pPr>
        <w:ind w:left="1777" w:hanging="360"/>
      </w:pPr>
      <w:rPr/>
    </w:lvl>
    <w:lvl w:ilvl="4">
      <w:start w:val="1"/>
      <w:numFmt w:val="upperLetter"/>
      <w:lvlText w:val="%5."/>
      <w:lvlJc w:val="left"/>
      <w:pPr>
        <w:ind w:left="1069"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981" w:hanging="360"/>
      </w:pPr>
      <w:rPr>
        <w:rFonts w:ascii="Noto Sans Symbols" w:cs="Noto Sans Symbols" w:eastAsia="Noto Sans Symbols" w:hAnsi="Noto Sans Symbols"/>
      </w:rPr>
    </w:lvl>
    <w:lvl w:ilvl="1">
      <w:start w:val="1"/>
      <w:numFmt w:val="bullet"/>
      <w:lvlText w:val="o"/>
      <w:lvlJc w:val="left"/>
      <w:pPr>
        <w:ind w:left="1701" w:hanging="360"/>
      </w:pPr>
      <w:rPr>
        <w:rFonts w:ascii="Courier New" w:cs="Courier New" w:eastAsia="Courier New" w:hAnsi="Courier New"/>
      </w:rPr>
    </w:lvl>
    <w:lvl w:ilvl="2">
      <w:start w:val="1"/>
      <w:numFmt w:val="bullet"/>
      <w:lvlText w:val="▪"/>
      <w:lvlJc w:val="left"/>
      <w:pPr>
        <w:ind w:left="2421" w:hanging="360"/>
      </w:pPr>
      <w:rPr>
        <w:rFonts w:ascii="Noto Sans Symbols" w:cs="Noto Sans Symbols" w:eastAsia="Noto Sans Symbols" w:hAnsi="Noto Sans Symbols"/>
      </w:rPr>
    </w:lvl>
    <w:lvl w:ilvl="3">
      <w:start w:val="1"/>
      <w:numFmt w:val="bullet"/>
      <w:lvlText w:val="●"/>
      <w:lvlJc w:val="left"/>
      <w:pPr>
        <w:ind w:left="3141" w:hanging="360"/>
      </w:pPr>
      <w:rPr>
        <w:rFonts w:ascii="Noto Sans Symbols" w:cs="Noto Sans Symbols" w:eastAsia="Noto Sans Symbols" w:hAnsi="Noto Sans Symbols"/>
      </w:rPr>
    </w:lvl>
    <w:lvl w:ilvl="4">
      <w:start w:val="1"/>
      <w:numFmt w:val="bullet"/>
      <w:lvlText w:val="o"/>
      <w:lvlJc w:val="left"/>
      <w:pPr>
        <w:ind w:left="3861" w:hanging="360"/>
      </w:pPr>
      <w:rPr>
        <w:rFonts w:ascii="Courier New" w:cs="Courier New" w:eastAsia="Courier New" w:hAnsi="Courier New"/>
      </w:rPr>
    </w:lvl>
    <w:lvl w:ilvl="5">
      <w:start w:val="1"/>
      <w:numFmt w:val="bullet"/>
      <w:lvlText w:val="▪"/>
      <w:lvlJc w:val="left"/>
      <w:pPr>
        <w:ind w:left="4581" w:hanging="360"/>
      </w:pPr>
      <w:rPr>
        <w:rFonts w:ascii="Noto Sans Symbols" w:cs="Noto Sans Symbols" w:eastAsia="Noto Sans Symbols" w:hAnsi="Noto Sans Symbols"/>
      </w:rPr>
    </w:lvl>
    <w:lvl w:ilvl="6">
      <w:start w:val="1"/>
      <w:numFmt w:val="bullet"/>
      <w:lvlText w:val="●"/>
      <w:lvlJc w:val="left"/>
      <w:pPr>
        <w:ind w:left="5301" w:hanging="360"/>
      </w:pPr>
      <w:rPr>
        <w:rFonts w:ascii="Noto Sans Symbols" w:cs="Noto Sans Symbols" w:eastAsia="Noto Sans Symbols" w:hAnsi="Noto Sans Symbols"/>
      </w:rPr>
    </w:lvl>
    <w:lvl w:ilvl="7">
      <w:start w:val="1"/>
      <w:numFmt w:val="bullet"/>
      <w:lvlText w:val="o"/>
      <w:lvlJc w:val="left"/>
      <w:pPr>
        <w:ind w:left="6021" w:hanging="360"/>
      </w:pPr>
      <w:rPr>
        <w:rFonts w:ascii="Courier New" w:cs="Courier New" w:eastAsia="Courier New" w:hAnsi="Courier New"/>
      </w:rPr>
    </w:lvl>
    <w:lvl w:ilvl="8">
      <w:start w:val="1"/>
      <w:numFmt w:val="bullet"/>
      <w:lvlText w:val="▪"/>
      <w:lvlJc w:val="left"/>
      <w:pPr>
        <w:ind w:left="6741" w:hanging="360"/>
      </w:pPr>
      <w:rPr>
        <w:rFonts w:ascii="Noto Sans Symbols" w:cs="Noto Sans Symbols" w:eastAsia="Noto Sans Symbols" w:hAnsi="Noto Sans Symbols"/>
      </w:rPr>
    </w:lvl>
  </w:abstractNum>
  <w:abstractNum w:abstractNumId="14">
    <w:lvl w:ilvl="0">
      <w:start w:val="1"/>
      <w:numFmt w:val="upperRoman"/>
      <w:lvlText w:val="%1."/>
      <w:lvlJc w:val="right"/>
      <w:pPr>
        <w:ind w:left="360" w:hanging="360"/>
      </w:pPr>
      <w:rPr/>
    </w:lvl>
    <w:lvl w:ilvl="1">
      <w:start w:val="1"/>
      <w:numFmt w:val="upperLetter"/>
      <w:lvlText w:val="%2."/>
      <w:lvlJc w:val="left"/>
      <w:pPr>
        <w:ind w:left="785" w:hanging="360"/>
      </w:pPr>
      <w:rPr/>
    </w:lvl>
    <w:lvl w:ilvl="2">
      <w:start w:val="1"/>
      <w:numFmt w:val="decimal"/>
      <w:lvlText w:val="%3."/>
      <w:lvlJc w:val="left"/>
      <w:pPr>
        <w:ind w:left="1494" w:hanging="360"/>
      </w:pPr>
      <w:rPr/>
    </w:lvl>
    <w:lvl w:ilvl="3">
      <w:start w:val="1"/>
      <w:numFmt w:val="lowerLetter"/>
      <w:lvlText w:val="%4)"/>
      <w:lvlJc w:val="left"/>
      <w:pPr>
        <w:ind w:left="1440" w:hanging="360"/>
      </w:pPr>
      <w:rPr/>
    </w:lvl>
    <w:lvl w:ilvl="4">
      <w:start w:val="1"/>
      <w:numFmt w:val="decimal"/>
      <w:lvlText w:val="(%5)"/>
      <w:lvlJc w:val="left"/>
      <w:pPr>
        <w:ind w:left="1800" w:hanging="360"/>
      </w:pPr>
      <w:rPr/>
    </w:lvl>
    <w:lvl w:ilvl="5">
      <w:start w:val="1"/>
      <w:numFmt w:val="lowerLetter"/>
      <w:lvlText w:val="(%6)"/>
      <w:lvlJc w:val="left"/>
      <w:pPr>
        <w:ind w:left="2160" w:hanging="360"/>
      </w:pPr>
      <w:rPr/>
    </w:lvl>
    <w:lvl w:ilvl="6">
      <w:start w:val="1"/>
      <w:numFmt w:val="lowerRoman"/>
      <w:lvlText w:val="(%7)"/>
      <w:lvlJc w:val="right"/>
      <w:pPr>
        <w:ind w:left="2520" w:hanging="360"/>
      </w:pPr>
      <w:rPr/>
    </w:lvl>
    <w:lvl w:ilvl="7">
      <w:start w:val="1"/>
      <w:numFmt w:val="lowerLetter"/>
      <w:lvlText w:val="(%8)"/>
      <w:lvlJc w:val="left"/>
      <w:pPr>
        <w:ind w:left="2880" w:hanging="360"/>
      </w:pPr>
      <w:rPr/>
    </w:lvl>
    <w:lvl w:ilvl="8">
      <w:start w:val="1"/>
      <w:numFmt w:val="lowerRoman"/>
      <w:lvlText w:val="(%9)"/>
      <w:lvlJc w:val="righ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60" w:before="600" w:lineRule="auto"/>
      <w:ind w:left="981" w:hanging="360"/>
    </w:pPr>
    <w:rPr>
      <w:rFonts w:ascii="Calibri" w:cs="Calibri" w:eastAsia="Calibri" w:hAnsi="Calibri"/>
      <w:smallCaps w:val="1"/>
      <w:color w:val="ed7d31"/>
      <w:sz w:val="26"/>
      <w:szCs w:val="26"/>
    </w:rPr>
  </w:style>
  <w:style w:type="paragraph" w:styleId="Heading2">
    <w:name w:val="heading 2"/>
    <w:basedOn w:val="Normal"/>
    <w:next w:val="Normal"/>
    <w:pPr>
      <w:spacing w:before="40" w:lineRule="auto"/>
      <w:ind w:left="720" w:hanging="360"/>
    </w:pPr>
    <w:rPr>
      <w:rFonts w:ascii="Calibri" w:cs="Calibri" w:eastAsia="Calibri" w:hAnsi="Calibri"/>
      <w:color w:val="ed7d31"/>
    </w:rPr>
  </w:style>
  <w:style w:type="paragraph" w:styleId="Heading3">
    <w:name w:val="heading 3"/>
    <w:basedOn w:val="Normal"/>
    <w:next w:val="Normal"/>
    <w:pPr>
      <w:spacing w:before="40" w:lineRule="auto"/>
      <w:ind w:left="1080" w:hanging="360"/>
    </w:pPr>
    <w:rPr>
      <w:rFonts w:ascii="Calibri" w:cs="Calibri" w:eastAsia="Calibri" w:hAnsi="Calibri"/>
    </w:rPr>
  </w:style>
  <w:style w:type="paragraph" w:styleId="Heading4">
    <w:name w:val="heading 4"/>
    <w:basedOn w:val="Normal"/>
    <w:next w:val="Normal"/>
    <w:pPr>
      <w:spacing w:before="40" w:lineRule="auto"/>
      <w:ind w:left="3141" w:hanging="360"/>
    </w:pPr>
    <w:rPr>
      <w:rFonts w:ascii="Calibri" w:cs="Calibri" w:eastAsia="Calibri" w:hAnsi="Calibri"/>
      <w:i w:val="1"/>
    </w:rPr>
  </w:style>
  <w:style w:type="paragraph" w:styleId="Heading5">
    <w:name w:val="heading 5"/>
    <w:basedOn w:val="Normal"/>
    <w:next w:val="Normal"/>
    <w:pPr>
      <w:spacing w:before="40" w:lineRule="auto"/>
      <w:ind w:left="3861" w:hanging="360"/>
    </w:pPr>
    <w:rPr>
      <w:rFonts w:ascii="Calibri" w:cs="Calibri" w:eastAsia="Calibri" w:hAnsi="Calibri"/>
      <w:i w:val="1"/>
      <w:color w:val="ed7d31"/>
    </w:rPr>
  </w:style>
  <w:style w:type="paragraph" w:styleId="Heading6">
    <w:name w:val="heading 6"/>
    <w:basedOn w:val="Normal"/>
    <w:next w:val="Normal"/>
    <w:pPr>
      <w:spacing w:before="40" w:lineRule="auto"/>
      <w:ind w:left="4581" w:hanging="360"/>
    </w:pPr>
    <w:rPr>
      <w:rFonts w:ascii="Calibri" w:cs="Calibri" w:eastAsia="Calibri" w:hAnsi="Calibri"/>
      <w:color w:val="ed7d31"/>
    </w:rPr>
  </w:style>
  <w:style w:type="paragraph" w:styleId="Title">
    <w:name w:val="Title"/>
    <w:basedOn w:val="Normal"/>
    <w:next w:val="Normal"/>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spacing w:after="60" w:before="600" w:lineRule="auto"/>
      <w:ind w:left="1440" w:hanging="360"/>
    </w:pPr>
    <w:rPr>
      <w:rFonts w:ascii="Calibri" w:cs="Calibri" w:eastAsia="Calibri" w:hAnsi="Calibri"/>
      <w:smallCaps w:val="1"/>
      <w:color w:val="ed7d31"/>
      <w:sz w:val="26"/>
      <w:szCs w:val="26"/>
    </w:rPr>
  </w:style>
  <w:style w:type="paragraph" w:styleId="Heading2">
    <w:name w:val="heading 2"/>
    <w:basedOn w:val="Normal"/>
    <w:next w:val="Normal"/>
    <w:pPr>
      <w:spacing w:before="40" w:lineRule="auto"/>
      <w:ind w:left="720" w:hanging="360"/>
    </w:pPr>
    <w:rPr>
      <w:rFonts w:ascii="Calibri" w:cs="Calibri" w:eastAsia="Calibri" w:hAnsi="Calibri"/>
      <w:color w:val="ed7d31"/>
    </w:rPr>
  </w:style>
  <w:style w:type="paragraph" w:styleId="Heading3">
    <w:name w:val="heading 3"/>
    <w:basedOn w:val="Normal"/>
    <w:next w:val="Normal"/>
    <w:pPr>
      <w:spacing w:before="40" w:lineRule="auto"/>
      <w:ind w:left="1080" w:hanging="360"/>
    </w:pPr>
    <w:rPr>
      <w:rFonts w:ascii="Calibri" w:cs="Calibri" w:eastAsia="Calibri" w:hAnsi="Calibri"/>
    </w:rPr>
  </w:style>
  <w:style w:type="paragraph" w:styleId="Heading4">
    <w:name w:val="heading 4"/>
    <w:basedOn w:val="Normal"/>
    <w:next w:val="Normal"/>
    <w:pPr>
      <w:spacing w:before="40" w:lineRule="auto"/>
      <w:ind w:left="3600" w:hanging="360"/>
    </w:pPr>
    <w:rPr>
      <w:rFonts w:ascii="Calibri" w:cs="Calibri" w:eastAsia="Calibri" w:hAnsi="Calibri"/>
      <w:i w:val="1"/>
    </w:rPr>
  </w:style>
  <w:style w:type="paragraph" w:styleId="Heading5">
    <w:name w:val="heading 5"/>
    <w:basedOn w:val="Normal"/>
    <w:next w:val="Normal"/>
    <w:pPr>
      <w:spacing w:before="40" w:lineRule="auto"/>
      <w:ind w:left="4320" w:hanging="360"/>
    </w:pPr>
    <w:rPr>
      <w:rFonts w:ascii="Calibri" w:cs="Calibri" w:eastAsia="Calibri" w:hAnsi="Calibri"/>
      <w:i w:val="1"/>
      <w:color w:val="ed7d31"/>
    </w:rPr>
  </w:style>
  <w:style w:type="paragraph" w:styleId="Heading6">
    <w:name w:val="heading 6"/>
    <w:basedOn w:val="Normal"/>
    <w:next w:val="Normal"/>
    <w:pPr>
      <w:spacing w:before="40" w:lineRule="auto"/>
      <w:ind w:left="5040" w:hanging="360"/>
    </w:pPr>
    <w:rPr>
      <w:rFonts w:ascii="Calibri" w:cs="Calibri" w:eastAsia="Calibri" w:hAnsi="Calibri"/>
      <w:color w:val="ed7d31"/>
    </w:rPr>
  </w:style>
  <w:style w:type="paragraph" w:styleId="Title">
    <w:name w:val="Title"/>
    <w:basedOn w:val="Normal"/>
    <w:next w:val="Normal"/>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ind w:left="720" w:hanging="360"/>
    </w:pPr>
    <w:rPr>
      <w:rFonts w:ascii="Cambria" w:cs="Cambria" w:eastAsia="Cambria" w:hAnsi="Cambria"/>
      <w:b w:val="1"/>
      <w:color w:val="30353f"/>
      <w:sz w:val="26"/>
      <w:szCs w:val="26"/>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qFormat w:val="1"/>
    <w:rsid w:val="005B77AA"/>
    <w:rPr>
      <w:rFonts w:ascii="Times New Roman" w:cs="Times New Roman" w:eastAsia="Times New Roman" w:hAnsi="Times New Roman"/>
      <w:lang w:eastAsia="en-GB"/>
    </w:rPr>
  </w:style>
  <w:style w:type="paragraph" w:styleId="Heading1">
    <w:name w:val="heading 1"/>
    <w:basedOn w:val="Normal"/>
    <w:link w:val="Heading1Char"/>
    <w:uiPriority w:val="9"/>
    <w:qFormat w:val="1"/>
    <w:rsid w:val="005B77AA"/>
    <w:pPr>
      <w:numPr>
        <w:numId w:val="2"/>
      </w:numPr>
      <w:spacing w:after="60" w:before="600"/>
      <w:outlineLvl w:val="0"/>
    </w:pPr>
    <w:rPr>
      <w:rFonts w:asciiTheme="majorHAnsi" w:hAnsiTheme="majorHAnsi"/>
      <w:caps w:val="1"/>
      <w:color w:val="ed7d31" w:themeColor="accent2"/>
      <w:spacing w:val="14"/>
      <w:sz w:val="26"/>
      <w:szCs w:val="26"/>
    </w:rPr>
  </w:style>
  <w:style w:type="paragraph" w:styleId="Heading2">
    <w:name w:val="heading 2"/>
    <w:basedOn w:val="Normal"/>
    <w:link w:val="Heading2Char"/>
    <w:uiPriority w:val="9"/>
    <w:unhideWhenUsed w:val="1"/>
    <w:qFormat w:val="1"/>
    <w:rsid w:val="005B77AA"/>
    <w:pPr>
      <w:numPr>
        <w:ilvl w:val="1"/>
        <w:numId w:val="2"/>
      </w:numPr>
      <w:spacing w:before="40"/>
      <w:ind w:left="720"/>
      <w:outlineLvl w:val="1"/>
    </w:pPr>
    <w:rPr>
      <w:rFonts w:asciiTheme="majorHAnsi" w:cstheme="majorBidi" w:eastAsiaTheme="majorEastAsia" w:hAnsiTheme="majorHAnsi"/>
      <w:color w:val="ed7d31" w:themeColor="accent2"/>
      <w:szCs w:val="26"/>
    </w:rPr>
  </w:style>
  <w:style w:type="paragraph" w:styleId="Heading3">
    <w:name w:val="heading 3"/>
    <w:basedOn w:val="Normal"/>
    <w:link w:val="Heading3Char"/>
    <w:uiPriority w:val="9"/>
    <w:unhideWhenUsed w:val="1"/>
    <w:qFormat w:val="1"/>
    <w:rsid w:val="005B77AA"/>
    <w:pPr>
      <w:numPr>
        <w:ilvl w:val="2"/>
        <w:numId w:val="2"/>
      </w:numPr>
      <w:spacing w:before="40"/>
      <w:ind w:left="1080"/>
      <w:outlineLvl w:val="2"/>
    </w:pPr>
    <w:rPr>
      <w:rFonts w:asciiTheme="majorHAnsi" w:cstheme="majorBidi" w:eastAsiaTheme="majorEastAsia" w:hAnsiTheme="majorHAnsi"/>
    </w:rPr>
  </w:style>
  <w:style w:type="paragraph" w:styleId="Heading4">
    <w:name w:val="heading 4"/>
    <w:basedOn w:val="Normal"/>
    <w:link w:val="Heading4Char"/>
    <w:uiPriority w:val="9"/>
    <w:unhideWhenUsed w:val="1"/>
    <w:qFormat w:val="1"/>
    <w:rsid w:val="005B77AA"/>
    <w:pPr>
      <w:numPr>
        <w:ilvl w:val="3"/>
        <w:numId w:val="2"/>
      </w:numPr>
      <w:spacing w:before="40"/>
      <w:outlineLvl w:val="3"/>
    </w:pPr>
    <w:rPr>
      <w:rFonts w:asciiTheme="majorHAnsi" w:cstheme="majorBidi" w:eastAsiaTheme="majorEastAsia" w:hAnsiTheme="majorHAnsi"/>
      <w:i w:val="1"/>
      <w:iCs w:val="1"/>
      <w:spacing w:val="6"/>
    </w:rPr>
  </w:style>
  <w:style w:type="paragraph" w:styleId="Heading5">
    <w:name w:val="heading 5"/>
    <w:basedOn w:val="Normal"/>
    <w:link w:val="Heading5Char"/>
    <w:uiPriority w:val="9"/>
    <w:semiHidden w:val="1"/>
    <w:unhideWhenUsed w:val="1"/>
    <w:qFormat w:val="1"/>
    <w:rsid w:val="005B77AA"/>
    <w:pPr>
      <w:numPr>
        <w:ilvl w:val="4"/>
        <w:numId w:val="2"/>
      </w:numPr>
      <w:spacing w:before="40"/>
      <w:outlineLvl w:val="4"/>
    </w:pPr>
    <w:rPr>
      <w:rFonts w:asciiTheme="majorHAnsi" w:cstheme="majorBidi" w:eastAsiaTheme="majorEastAsia" w:hAnsiTheme="majorHAnsi"/>
      <w:i w:val="1"/>
      <w:color w:val="ed7d31" w:themeColor="accent2"/>
      <w:spacing w:val="6"/>
    </w:rPr>
  </w:style>
  <w:style w:type="paragraph" w:styleId="Heading6">
    <w:name w:val="heading 6"/>
    <w:basedOn w:val="Normal"/>
    <w:link w:val="Heading6Char"/>
    <w:uiPriority w:val="9"/>
    <w:semiHidden w:val="1"/>
    <w:unhideWhenUsed w:val="1"/>
    <w:qFormat w:val="1"/>
    <w:rsid w:val="005B77AA"/>
    <w:pPr>
      <w:numPr>
        <w:ilvl w:val="5"/>
        <w:numId w:val="2"/>
      </w:numPr>
      <w:spacing w:before="40"/>
      <w:outlineLvl w:val="5"/>
    </w:pPr>
    <w:rPr>
      <w:rFonts w:asciiTheme="majorHAnsi" w:cstheme="majorBidi" w:eastAsiaTheme="majorEastAsia" w:hAnsiTheme="majorHAnsi"/>
      <w:color w:val="ed7d31" w:themeColor="accent2"/>
      <w:spacing w:val="12"/>
    </w:rPr>
  </w:style>
  <w:style w:type="paragraph" w:styleId="Heading7">
    <w:name w:val="heading 7"/>
    <w:basedOn w:val="Normal"/>
    <w:link w:val="Heading7Char"/>
    <w:uiPriority w:val="9"/>
    <w:semiHidden w:val="1"/>
    <w:unhideWhenUsed w:val="1"/>
    <w:qFormat w:val="1"/>
    <w:rsid w:val="005B77AA"/>
    <w:pPr>
      <w:numPr>
        <w:ilvl w:val="6"/>
        <w:numId w:val="2"/>
      </w:numPr>
      <w:spacing w:before="40"/>
      <w:outlineLvl w:val="6"/>
    </w:pPr>
    <w:rPr>
      <w:rFonts w:asciiTheme="majorHAnsi" w:cstheme="majorBidi" w:eastAsiaTheme="majorEastAsia" w:hAnsiTheme="majorHAnsi"/>
      <w:iCs w:val="1"/>
      <w:color w:val="ed7d31" w:themeColor="accent2"/>
    </w:rPr>
  </w:style>
  <w:style w:type="paragraph" w:styleId="Heading8">
    <w:name w:val="heading 8"/>
    <w:basedOn w:val="Normal"/>
    <w:link w:val="Heading8Char"/>
    <w:uiPriority w:val="9"/>
    <w:semiHidden w:val="1"/>
    <w:unhideWhenUsed w:val="1"/>
    <w:qFormat w:val="1"/>
    <w:rsid w:val="005B77AA"/>
    <w:pPr>
      <w:numPr>
        <w:ilvl w:val="7"/>
        <w:numId w:val="2"/>
      </w:numPr>
      <w:spacing w:before="40"/>
      <w:outlineLvl w:val="7"/>
    </w:pPr>
    <w:rPr>
      <w:rFonts w:asciiTheme="majorHAnsi" w:cstheme="majorBidi" w:eastAsiaTheme="majorEastAsia" w:hAnsiTheme="majorHAnsi"/>
      <w:i w:val="1"/>
      <w:color w:val="f19d64" w:themeColor="accent2" w:themeTint="0000BF"/>
      <w:szCs w:val="21"/>
    </w:rPr>
  </w:style>
  <w:style w:type="paragraph" w:styleId="Heading9">
    <w:name w:val="heading 9"/>
    <w:basedOn w:val="Normal"/>
    <w:link w:val="Heading9Char"/>
    <w:uiPriority w:val="9"/>
    <w:semiHidden w:val="1"/>
    <w:unhideWhenUsed w:val="1"/>
    <w:qFormat w:val="1"/>
    <w:rsid w:val="005B77AA"/>
    <w:pPr>
      <w:numPr>
        <w:ilvl w:val="8"/>
        <w:numId w:val="2"/>
      </w:numPr>
      <w:spacing w:before="40"/>
      <w:outlineLvl w:val="8"/>
    </w:pPr>
    <w:rPr>
      <w:rFonts w:asciiTheme="majorHAnsi" w:cstheme="majorBidi" w:eastAsiaTheme="majorEastAsia" w:hAnsiTheme="majorHAnsi"/>
      <w:iCs w:val="1"/>
      <w:color w:val="f19d64" w:themeColor="accent2" w:themeTint="0000BF"/>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B77AA"/>
    <w:rPr>
      <w:rFonts w:cs="Times New Roman" w:eastAsia="Times New Roman" w:asciiTheme="majorHAnsi" w:hAnsiTheme="majorHAnsi"/>
      <w:caps w:val="1"/>
      <w:color w:val="ed7d31" w:themeColor="accent2"/>
      <w:spacing w:val="14"/>
      <w:sz w:val="26"/>
      <w:szCs w:val="26"/>
      <w:lang w:eastAsia="en-GB"/>
    </w:rPr>
  </w:style>
  <w:style w:type="character" w:styleId="Heading2Char" w:customStyle="1">
    <w:name w:val="Heading 2 Char"/>
    <w:basedOn w:val="DefaultParagraphFont"/>
    <w:link w:val="Heading2"/>
    <w:uiPriority w:val="9"/>
    <w:rsid w:val="005B77AA"/>
    <w:rPr>
      <w:rFonts w:asciiTheme="majorHAnsi" w:cstheme="majorBidi" w:eastAsiaTheme="majorEastAsia" w:hAnsiTheme="majorHAnsi"/>
      <w:color w:val="ed7d31" w:themeColor="accent2"/>
      <w:szCs w:val="26"/>
      <w:lang w:eastAsia="en-GB"/>
    </w:rPr>
  </w:style>
  <w:style w:type="character" w:styleId="Heading3Char" w:customStyle="1">
    <w:name w:val="Heading 3 Char"/>
    <w:basedOn w:val="DefaultParagraphFont"/>
    <w:link w:val="Heading3"/>
    <w:uiPriority w:val="9"/>
    <w:rsid w:val="005B77AA"/>
    <w:rPr>
      <w:rFonts w:asciiTheme="majorHAnsi" w:cstheme="majorBidi" w:eastAsiaTheme="majorEastAsia" w:hAnsiTheme="majorHAnsi"/>
      <w:lang w:eastAsia="en-GB"/>
    </w:rPr>
  </w:style>
  <w:style w:type="character" w:styleId="Heading4Char" w:customStyle="1">
    <w:name w:val="Heading 4 Char"/>
    <w:basedOn w:val="DefaultParagraphFont"/>
    <w:link w:val="Heading4"/>
    <w:uiPriority w:val="9"/>
    <w:rsid w:val="005B77AA"/>
    <w:rPr>
      <w:rFonts w:asciiTheme="majorHAnsi" w:cstheme="majorBidi" w:eastAsiaTheme="majorEastAsia" w:hAnsiTheme="majorHAnsi"/>
      <w:i w:val="1"/>
      <w:iCs w:val="1"/>
      <w:spacing w:val="6"/>
      <w:lang w:eastAsia="en-GB"/>
    </w:rPr>
  </w:style>
  <w:style w:type="character" w:styleId="Heading5Char" w:customStyle="1">
    <w:name w:val="Heading 5 Char"/>
    <w:basedOn w:val="DefaultParagraphFont"/>
    <w:link w:val="Heading5"/>
    <w:uiPriority w:val="9"/>
    <w:semiHidden w:val="1"/>
    <w:rsid w:val="005B77AA"/>
    <w:rPr>
      <w:rFonts w:asciiTheme="majorHAnsi" w:cstheme="majorBidi" w:eastAsiaTheme="majorEastAsia" w:hAnsiTheme="majorHAnsi"/>
      <w:i w:val="1"/>
      <w:color w:val="ed7d31" w:themeColor="accent2"/>
      <w:spacing w:val="6"/>
      <w:lang w:eastAsia="en-GB"/>
    </w:rPr>
  </w:style>
  <w:style w:type="character" w:styleId="Heading6Char" w:customStyle="1">
    <w:name w:val="Heading 6 Char"/>
    <w:basedOn w:val="DefaultParagraphFont"/>
    <w:link w:val="Heading6"/>
    <w:uiPriority w:val="9"/>
    <w:semiHidden w:val="1"/>
    <w:rsid w:val="005B77AA"/>
    <w:rPr>
      <w:rFonts w:asciiTheme="majorHAnsi" w:cstheme="majorBidi" w:eastAsiaTheme="majorEastAsia" w:hAnsiTheme="majorHAnsi"/>
      <w:color w:val="ed7d31" w:themeColor="accent2"/>
      <w:spacing w:val="12"/>
      <w:lang w:eastAsia="en-GB"/>
    </w:rPr>
  </w:style>
  <w:style w:type="character" w:styleId="Heading7Char" w:customStyle="1">
    <w:name w:val="Heading 7 Char"/>
    <w:basedOn w:val="DefaultParagraphFont"/>
    <w:link w:val="Heading7"/>
    <w:uiPriority w:val="9"/>
    <w:semiHidden w:val="1"/>
    <w:rsid w:val="005B77AA"/>
    <w:rPr>
      <w:rFonts w:asciiTheme="majorHAnsi" w:cstheme="majorBidi" w:eastAsiaTheme="majorEastAsia" w:hAnsiTheme="majorHAnsi"/>
      <w:iCs w:val="1"/>
      <w:color w:val="ed7d31" w:themeColor="accent2"/>
      <w:lang w:eastAsia="en-GB"/>
    </w:rPr>
  </w:style>
  <w:style w:type="character" w:styleId="Heading8Char" w:customStyle="1">
    <w:name w:val="Heading 8 Char"/>
    <w:basedOn w:val="DefaultParagraphFont"/>
    <w:link w:val="Heading8"/>
    <w:uiPriority w:val="9"/>
    <w:semiHidden w:val="1"/>
    <w:rsid w:val="005B77AA"/>
    <w:rPr>
      <w:rFonts w:asciiTheme="majorHAnsi" w:cstheme="majorBidi" w:eastAsiaTheme="majorEastAsia" w:hAnsiTheme="majorHAnsi"/>
      <w:i w:val="1"/>
      <w:color w:val="f19d64" w:themeColor="accent2" w:themeTint="0000BF"/>
      <w:szCs w:val="21"/>
      <w:lang w:eastAsia="en-GB"/>
    </w:rPr>
  </w:style>
  <w:style w:type="character" w:styleId="Heading9Char" w:customStyle="1">
    <w:name w:val="Heading 9 Char"/>
    <w:basedOn w:val="DefaultParagraphFont"/>
    <w:link w:val="Heading9"/>
    <w:uiPriority w:val="9"/>
    <w:semiHidden w:val="1"/>
    <w:rsid w:val="005B77AA"/>
    <w:rPr>
      <w:rFonts w:asciiTheme="majorHAnsi" w:cstheme="majorBidi" w:eastAsiaTheme="majorEastAsia" w:hAnsiTheme="majorHAnsi"/>
      <w:iCs w:val="1"/>
      <w:color w:val="f19d64" w:themeColor="accent2" w:themeTint="0000BF"/>
      <w:szCs w:val="21"/>
      <w:lang w:eastAsia="en-GB"/>
    </w:rPr>
  </w:style>
  <w:style w:type="paragraph" w:styleId="Footer">
    <w:name w:val="footer"/>
    <w:basedOn w:val="Normal"/>
    <w:link w:val="FooterChar"/>
    <w:uiPriority w:val="99"/>
    <w:unhideWhenUsed w:val="1"/>
    <w:qFormat w:val="1"/>
    <w:rsid w:val="005B77AA"/>
  </w:style>
  <w:style w:type="character" w:styleId="FooterChar" w:customStyle="1">
    <w:name w:val="Footer Char"/>
    <w:basedOn w:val="DefaultParagraphFont"/>
    <w:link w:val="Footer"/>
    <w:uiPriority w:val="99"/>
    <w:rsid w:val="005B77AA"/>
    <w:rPr>
      <w:rFonts w:ascii="Times New Roman" w:cs="Times New Roman" w:eastAsia="Times New Roman" w:hAnsi="Times New Roman"/>
      <w:lang w:eastAsia="en-GB"/>
    </w:rPr>
  </w:style>
  <w:style w:type="paragraph" w:styleId="Date">
    <w:name w:val="Date"/>
    <w:basedOn w:val="Normal"/>
    <w:next w:val="Title"/>
    <w:link w:val="DateChar"/>
    <w:uiPriority w:val="2"/>
    <w:qFormat w:val="1"/>
    <w:rsid w:val="005B77AA"/>
    <w:pPr>
      <w:spacing w:after="360"/>
    </w:pPr>
    <w:rPr>
      <w:sz w:val="28"/>
    </w:rPr>
  </w:style>
  <w:style w:type="character" w:styleId="DateChar" w:customStyle="1">
    <w:name w:val="Date Char"/>
    <w:basedOn w:val="DefaultParagraphFont"/>
    <w:link w:val="Date"/>
    <w:uiPriority w:val="2"/>
    <w:rsid w:val="005B77AA"/>
    <w:rPr>
      <w:rFonts w:ascii="Times New Roman" w:cs="Times New Roman" w:eastAsia="Times New Roman" w:hAnsi="Times New Roman"/>
      <w:sz w:val="28"/>
      <w:lang w:eastAsia="en-GB"/>
    </w:rPr>
  </w:style>
  <w:style w:type="paragraph" w:styleId="ListParagraph">
    <w:name w:val="List Paragraph"/>
    <w:basedOn w:val="Normal"/>
    <w:uiPriority w:val="34"/>
    <w:qFormat w:val="1"/>
    <w:rsid w:val="005B77AA"/>
    <w:pPr>
      <w:spacing w:after="160" w:line="259" w:lineRule="auto"/>
      <w:ind w:left="720"/>
      <w:contextualSpacing w:val="1"/>
    </w:pPr>
    <w:rPr>
      <w:lang w:eastAsia="en-US"/>
    </w:rPr>
  </w:style>
  <w:style w:type="character" w:styleId="myvariablescomponent" w:customStyle="1">
    <w:name w:val="myvariablescomponent"/>
    <w:basedOn w:val="DefaultParagraphFont"/>
    <w:rsid w:val="005B77AA"/>
  </w:style>
  <w:style w:type="character" w:styleId="HTMLCode">
    <w:name w:val="HTML Code"/>
    <w:basedOn w:val="DefaultParagraphFont"/>
    <w:uiPriority w:val="99"/>
    <w:semiHidden w:val="1"/>
    <w:unhideWhenUsed w:val="1"/>
    <w:rsid w:val="005B77AA"/>
    <w:rPr>
      <w:rFonts w:ascii="Courier New" w:cs="Courier New" w:eastAsia="Times New Roman" w:hAnsi="Courier New"/>
      <w:sz w:val="20"/>
      <w:szCs w:val="20"/>
    </w:rPr>
  </w:style>
  <w:style w:type="paragraph" w:styleId="CommentText">
    <w:name w:val="annotation text"/>
    <w:basedOn w:val="Normal"/>
    <w:link w:val="CommentTextChar"/>
    <w:uiPriority w:val="99"/>
    <w:unhideWhenUsed w:val="1"/>
    <w:rsid w:val="005B77AA"/>
    <w:rPr>
      <w:sz w:val="20"/>
      <w:szCs w:val="20"/>
    </w:rPr>
  </w:style>
  <w:style w:type="character" w:styleId="CommentTextChar" w:customStyle="1">
    <w:name w:val="Comment Text Char"/>
    <w:basedOn w:val="DefaultParagraphFont"/>
    <w:link w:val="CommentText"/>
    <w:uiPriority w:val="99"/>
    <w:rsid w:val="005B77AA"/>
    <w:rPr>
      <w:rFonts w:ascii="Times New Roman" w:cs="Times New Roman" w:eastAsia="Times New Roman" w:hAnsi="Times New Roman"/>
      <w:sz w:val="20"/>
      <w:szCs w:val="20"/>
      <w:lang w:eastAsia="en-GB"/>
    </w:rPr>
  </w:style>
  <w:style w:type="character" w:styleId="Hyperlink">
    <w:name w:val="Hyperlink"/>
    <w:basedOn w:val="DefaultParagraphFont"/>
    <w:uiPriority w:val="99"/>
    <w:unhideWhenUsed w:val="1"/>
    <w:rsid w:val="005B77AA"/>
    <w:rPr>
      <w:color w:val="0563c1" w:themeColor="hyperlink"/>
      <w:u w:val="single"/>
    </w:rPr>
  </w:style>
  <w:style w:type="paragraph" w:styleId="NormalWeb">
    <w:name w:val="Normal (Web)"/>
    <w:basedOn w:val="Normal"/>
    <w:uiPriority w:val="99"/>
    <w:semiHidden w:val="1"/>
    <w:unhideWhenUsed w:val="1"/>
    <w:rsid w:val="005B77AA"/>
  </w:style>
  <w:style w:type="paragraph" w:styleId="HTMLPreformatted">
    <w:name w:val="HTML Preformatted"/>
    <w:basedOn w:val="Normal"/>
    <w:link w:val="HTMLPreformattedChar"/>
    <w:uiPriority w:val="99"/>
    <w:unhideWhenUsed w:val="1"/>
    <w:rsid w:val="005B7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PreformattedChar" w:customStyle="1">
    <w:name w:val="HTML Preformatted Char"/>
    <w:basedOn w:val="DefaultParagraphFont"/>
    <w:link w:val="HTMLPreformatted"/>
    <w:uiPriority w:val="99"/>
    <w:rsid w:val="005B77AA"/>
    <w:rPr>
      <w:rFonts w:ascii="Courier New" w:cs="Courier New" w:eastAsia="Times New Roman" w:hAnsi="Courier New"/>
      <w:sz w:val="20"/>
      <w:szCs w:val="20"/>
      <w:lang w:eastAsia="en-GB"/>
    </w:rPr>
  </w:style>
  <w:style w:type="paragraph" w:styleId="note" w:customStyle="1">
    <w:name w:val="note"/>
    <w:basedOn w:val="Normal"/>
    <w:rsid w:val="005B77AA"/>
    <w:pPr>
      <w:spacing w:after="100" w:afterAutospacing="1" w:before="100" w:beforeAutospacing="1"/>
    </w:pPr>
  </w:style>
  <w:style w:type="paragraph" w:styleId="Title">
    <w:name w:val="Title"/>
    <w:basedOn w:val="Normal"/>
    <w:next w:val="Normal"/>
    <w:link w:val="TitleChar"/>
    <w:uiPriority w:val="10"/>
    <w:qFormat w:val="1"/>
    <w:rsid w:val="005B77AA"/>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5B77AA"/>
    <w:rPr>
      <w:rFonts w:asciiTheme="majorHAnsi" w:cstheme="majorBidi" w:eastAsiaTheme="majorEastAsia" w:hAnsiTheme="majorHAnsi"/>
      <w:spacing w:val="-10"/>
      <w:kern w:val="28"/>
      <w:sz w:val="56"/>
      <w:szCs w:val="56"/>
      <w:lang w:eastAsia="en-GB"/>
    </w:rPr>
  </w:style>
  <w:style w:type="character" w:styleId="mcdropdownhead" w:customStyle="1">
    <w:name w:val="mcdropdownhead"/>
    <w:basedOn w:val="DefaultParagraphFont"/>
    <w:rsid w:val="00AD6231"/>
  </w:style>
  <w:style w:type="character" w:styleId="kwd" w:customStyle="1">
    <w:name w:val="kwd"/>
    <w:basedOn w:val="DefaultParagraphFont"/>
    <w:rsid w:val="00AD6231"/>
  </w:style>
  <w:style w:type="character" w:styleId="pun" w:customStyle="1">
    <w:name w:val="pun"/>
    <w:basedOn w:val="DefaultParagraphFont"/>
    <w:rsid w:val="00AD6231"/>
  </w:style>
  <w:style w:type="character" w:styleId="pln" w:customStyle="1">
    <w:name w:val="pln"/>
    <w:basedOn w:val="DefaultParagraphFont"/>
    <w:rsid w:val="00AD6231"/>
  </w:style>
  <w:style w:type="character" w:styleId="str" w:customStyle="1">
    <w:name w:val="str"/>
    <w:basedOn w:val="DefaultParagraphFont"/>
    <w:rsid w:val="00AD6231"/>
  </w:style>
  <w:style w:type="paragraph" w:styleId="paragraph" w:customStyle="1">
    <w:name w:val="paragraph"/>
    <w:basedOn w:val="Normal"/>
    <w:rsid w:val="00AD6231"/>
    <w:pPr>
      <w:spacing w:after="100" w:afterAutospacing="1" w:before="100" w:beforeAutospacing="1"/>
    </w:pPr>
  </w:style>
  <w:style w:type="character" w:styleId="normaltextrun" w:customStyle="1">
    <w:name w:val="normaltextrun"/>
    <w:basedOn w:val="DefaultParagraphFont"/>
    <w:rsid w:val="00AD6231"/>
  </w:style>
  <w:style w:type="character" w:styleId="eop" w:customStyle="1">
    <w:name w:val="eop"/>
    <w:basedOn w:val="DefaultParagraphFont"/>
    <w:rsid w:val="00AD6231"/>
  </w:style>
  <w:style w:type="character" w:styleId="scxw119959952" w:customStyle="1">
    <w:name w:val="scxw119959952"/>
    <w:basedOn w:val="DefaultParagraphFont"/>
    <w:rsid w:val="00311CA5"/>
  </w:style>
  <w:style w:type="numbering" w:styleId="CurrentList1" w:customStyle="1">
    <w:name w:val="Current List1"/>
    <w:uiPriority w:val="99"/>
    <w:rsid w:val="00311CA5"/>
    <w:pPr>
      <w:numPr>
        <w:numId w:val="14"/>
      </w:numPr>
    </w:pPr>
  </w:style>
  <w:style w:type="character" w:styleId="FollowedHyperlink">
    <w:name w:val="FollowedHyperlink"/>
    <w:basedOn w:val="DefaultParagraphFont"/>
    <w:uiPriority w:val="99"/>
    <w:semiHidden w:val="1"/>
    <w:unhideWhenUsed w:val="1"/>
    <w:rsid w:val="00311CA5"/>
    <w:rPr>
      <w:color w:val="954f72" w:themeColor="followedHyperlink"/>
      <w:u w:val="single"/>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opensource.hcltechsw.com/volt-mx-docs/docs/documentation/Iris/iris_user_guide/Content/C_UsingComponents.html#add-a-component-to-a-form" TargetMode="External"/><Relationship Id="rId10" Type="http://schemas.openxmlformats.org/officeDocument/2006/relationships/image" Target="media/image2.png"/><Relationship Id="rId13" Type="http://schemas.openxmlformats.org/officeDocument/2006/relationships/hyperlink" Target="https://portal.azure.com/#home" TargetMode="External"/><Relationship Id="rId12" Type="http://schemas.openxmlformats.org/officeDocument/2006/relationships/hyperlink" Target="https://opensource.hcltechsw.com/volt-mx-docs/docs/documentation/Iris/iris_user_guide/Content/Cloud_Build_in_VoltMX_Iris.html#clou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3.gif"/><Relationship Id="rId14" Type="http://schemas.openxmlformats.org/officeDocument/2006/relationships/image" Target="media/image5.png"/><Relationship Id="rId17" Type="http://schemas.openxmlformats.org/officeDocument/2006/relationships/hyperlink" Target="https://opensource.hcltechsw.com/volt-mx-docs/docs/documentation/Iris/iris_user_guide/Content/ActionsNavigation_1.html" TargetMode="External"/><Relationship Id="rId16" Type="http://schemas.openxmlformats.org/officeDocument/2006/relationships/hyperlink" Target="https://opensource.hcltechsw.com/volt-mx-docs/docs/documentation/Iris/iris_api_dev_guide/content/constants_namespace.html#the-following-constants-set-the-skin-image-scaling-mode"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manage.hclvoltmx.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QAVguH4i+1vNkwdu/vjBXJEoAw==">CgMxLjAaHwoBMBIaChgICVIUChJ0YWJsZS43dTRkb3ppMGhrM3MaHwoBMRIaChgICVIUChJ0YWJsZS5qbXFqNW05OGliMGgyDmgua2dwa3dndzF2cXVwMg5oLnJ6OXJ5bDk0dGpoZjIOaC54OHFreW9mNWNpdjEyDmgudXh6enY4ZnN4a2h2OAByITEyMUxXQkNXQmh1UkwwbzlZNDBmaG1nMzFRd0pHc2Z4Mw==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2021-11-01T12:12:00.0000000Z</dcterms:created>
  <dc:creator>Javvadi Naga Sai Lakshmi Sowmya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0x0101004DEAEBDE8638B443AC9B026B6C25D150</vt:lpwstr>
  </property>
  <property fmtid="{D5CDD505-2E9C-101B-9397-08002B2CF9AE}" pid="3" name="HCLClassification">
    <vt:lpwstr>HCL_Cla5s_C0nf1dent1al</vt:lpwstr>
  </property>
  <property fmtid="{D5CDD505-2E9C-101B-9397-08002B2CF9AE}" pid="4" name="TitusGUID">
    <vt:lpwstr>3786bafa-6f46-4aa0-ba38-edbc0f59efe9</vt:lpwstr>
  </property>
</Properties>
</file>